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r>
        <w:rPr>
          <w:rFonts w:hint="eastAsia"/>
          <w:sz w:val="32"/>
          <w:szCs w:val="32"/>
        </w:rPr>
        <w:t>新材料智能生产与检测实训</w:t>
      </w:r>
      <w:r>
        <w:rPr>
          <w:rFonts w:hint="eastAsia"/>
          <w:sz w:val="32"/>
          <w:szCs w:val="32"/>
          <w:lang w:eastAsia="zh-CN"/>
        </w:rPr>
        <w:t>基地建设方案及参数</w:t>
      </w:r>
    </w:p>
    <w:p>
      <w:pPr>
        <w:pStyle w:val="2"/>
      </w:pPr>
      <w:r>
        <w:rPr>
          <w:rFonts w:hint="eastAsia"/>
        </w:rPr>
        <w:t>产品配置及报价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2812"/>
        <w:gridCol w:w="1699"/>
        <w:gridCol w:w="670"/>
        <w:gridCol w:w="548"/>
        <w:gridCol w:w="1067"/>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5"/>
              <w:jc w:val="center"/>
              <w:rPr>
                <w:lang w:bidi="mn-Mong-CN"/>
              </w:rPr>
            </w:pPr>
            <w:r>
              <w:rPr>
                <w:rFonts w:hint="eastAsia"/>
                <w:lang w:bidi="mn-Mong-CN"/>
              </w:rPr>
              <w:t>序号</w:t>
            </w:r>
          </w:p>
        </w:tc>
        <w:tc>
          <w:tcPr>
            <w:tcW w:w="3119" w:type="dxa"/>
            <w:vAlign w:val="center"/>
          </w:tcPr>
          <w:p>
            <w:pPr>
              <w:pStyle w:val="15"/>
              <w:jc w:val="center"/>
              <w:rPr>
                <w:lang w:bidi="mn-Mong-CN"/>
              </w:rPr>
            </w:pPr>
            <w:r>
              <w:rPr>
                <w:rFonts w:hint="eastAsia"/>
                <w:lang w:bidi="mn-Mong-CN"/>
              </w:rPr>
              <w:t>产品名称</w:t>
            </w:r>
          </w:p>
        </w:tc>
        <w:tc>
          <w:tcPr>
            <w:tcW w:w="1701" w:type="dxa"/>
            <w:vAlign w:val="center"/>
          </w:tcPr>
          <w:p>
            <w:pPr>
              <w:pStyle w:val="15"/>
              <w:jc w:val="center"/>
              <w:rPr>
                <w:lang w:bidi="mn-Mong-CN"/>
              </w:rPr>
            </w:pPr>
            <w:r>
              <w:rPr>
                <w:rFonts w:hint="eastAsia"/>
                <w:lang w:bidi="mn-Mong-CN"/>
              </w:rPr>
              <w:t>规格型号</w:t>
            </w:r>
          </w:p>
        </w:tc>
        <w:tc>
          <w:tcPr>
            <w:tcW w:w="708" w:type="dxa"/>
            <w:vAlign w:val="center"/>
          </w:tcPr>
          <w:p>
            <w:pPr>
              <w:pStyle w:val="15"/>
              <w:jc w:val="center"/>
              <w:rPr>
                <w:lang w:bidi="mn-Mong-CN"/>
              </w:rPr>
            </w:pPr>
            <w:r>
              <w:rPr>
                <w:rFonts w:hint="eastAsia"/>
                <w:lang w:bidi="mn-Mong-CN"/>
              </w:rPr>
              <w:t>数量</w:t>
            </w:r>
          </w:p>
        </w:tc>
        <w:tc>
          <w:tcPr>
            <w:tcW w:w="567" w:type="dxa"/>
            <w:vAlign w:val="center"/>
          </w:tcPr>
          <w:p>
            <w:pPr>
              <w:pStyle w:val="15"/>
              <w:jc w:val="center"/>
              <w:rPr>
                <w:lang w:bidi="mn-Mong-CN"/>
              </w:rPr>
            </w:pPr>
            <w:r>
              <w:rPr>
                <w:rFonts w:hint="eastAsia"/>
                <w:lang w:bidi="mn-Mong-CN"/>
              </w:rPr>
              <w:t>单位</w:t>
            </w:r>
          </w:p>
        </w:tc>
        <w:tc>
          <w:tcPr>
            <w:tcW w:w="1134" w:type="dxa"/>
            <w:vAlign w:val="center"/>
          </w:tcPr>
          <w:p>
            <w:pPr>
              <w:pStyle w:val="15"/>
              <w:jc w:val="center"/>
              <w:rPr>
                <w:lang w:bidi="mn-Mong-CN"/>
              </w:rPr>
            </w:pPr>
            <w:r>
              <w:rPr>
                <w:rFonts w:hint="eastAsia"/>
                <w:lang w:bidi="mn-Mong-CN"/>
              </w:rPr>
              <w:t>单价</w:t>
            </w:r>
          </w:p>
          <w:p>
            <w:pPr>
              <w:pStyle w:val="15"/>
              <w:jc w:val="center"/>
              <w:rPr>
                <w:lang w:bidi="mn-Mong-CN"/>
              </w:rPr>
            </w:pPr>
            <w:r>
              <w:rPr>
                <w:rFonts w:hint="eastAsia"/>
                <w:lang w:bidi="mn-Mong-CN"/>
              </w:rPr>
              <w:t>（万元）</w:t>
            </w:r>
          </w:p>
        </w:tc>
        <w:tc>
          <w:tcPr>
            <w:tcW w:w="1127" w:type="dxa"/>
            <w:vAlign w:val="center"/>
          </w:tcPr>
          <w:p>
            <w:pPr>
              <w:pStyle w:val="15"/>
              <w:jc w:val="center"/>
              <w:rPr>
                <w:lang w:bidi="mn-Mong-CN"/>
              </w:rPr>
            </w:pPr>
            <w:r>
              <w:rPr>
                <w:rFonts w:hint="eastAsia"/>
                <w:lang w:bidi="mn-Mong-CN"/>
              </w:rPr>
              <w:t>总价</w:t>
            </w:r>
          </w:p>
          <w:p>
            <w:pPr>
              <w:pStyle w:val="15"/>
              <w:jc w:val="center"/>
              <w:rPr>
                <w:lang w:bidi="mn-Mong-CN"/>
              </w:rPr>
            </w:pPr>
            <w:r>
              <w:rPr>
                <w:rFonts w:hint="eastAsia"/>
                <w:lang w:bidi="mn-Mong-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5"/>
              <w:numPr>
                <w:ilvl w:val="0"/>
                <w:numId w:val="2"/>
              </w:numPr>
              <w:ind w:left="440" w:leftChars="0" w:hanging="440" w:firstLineChars="0"/>
              <w:jc w:val="center"/>
              <w:rPr>
                <w:lang w:bidi="mn-Mong-CN"/>
              </w:rPr>
            </w:pPr>
          </w:p>
        </w:tc>
        <w:tc>
          <w:tcPr>
            <w:tcW w:w="3119" w:type="dxa"/>
            <w:vAlign w:val="center"/>
          </w:tcPr>
          <w:p>
            <w:pPr>
              <w:pStyle w:val="15"/>
              <w:rPr>
                <w:lang w:bidi="mn-Mong-CN"/>
              </w:rPr>
            </w:pPr>
            <w:r>
              <w:rPr>
                <w:rFonts w:hint="eastAsia"/>
                <w:lang w:bidi="mn-Mong-CN"/>
              </w:rPr>
              <w:t>转炉炼钢技能训练与考核模拟仿真系统</w:t>
            </w:r>
            <w:r>
              <w:rPr>
                <w:lang w:bidi="mn-Mong-CN"/>
              </w:rPr>
              <w:t>V1.0.0</w:t>
            </w:r>
          </w:p>
        </w:tc>
        <w:tc>
          <w:tcPr>
            <w:tcW w:w="1701" w:type="dxa"/>
            <w:vAlign w:val="center"/>
          </w:tcPr>
          <w:p>
            <w:pPr>
              <w:pStyle w:val="15"/>
              <w:rPr>
                <w:lang w:bidi="mn-Mong-CN"/>
              </w:rPr>
            </w:pPr>
            <w:r>
              <w:rPr>
                <w:lang w:bidi="mn-Mong-CN"/>
              </w:rPr>
              <w:t>XL-ZLLG-F1.0</w:t>
            </w:r>
          </w:p>
        </w:tc>
        <w:tc>
          <w:tcPr>
            <w:tcW w:w="708" w:type="dxa"/>
            <w:vAlign w:val="center"/>
          </w:tcPr>
          <w:p>
            <w:pPr>
              <w:pStyle w:val="15"/>
              <w:jc w:val="center"/>
              <w:rPr>
                <w:lang w:bidi="mn-Mong-CN"/>
              </w:rPr>
            </w:pPr>
            <w:r>
              <w:rPr>
                <w:rFonts w:hint="eastAsia"/>
                <w:lang w:bidi="mn-Mong-CN"/>
              </w:rPr>
              <w:t>1</w:t>
            </w:r>
          </w:p>
        </w:tc>
        <w:tc>
          <w:tcPr>
            <w:tcW w:w="567" w:type="dxa"/>
            <w:vAlign w:val="center"/>
          </w:tcPr>
          <w:p>
            <w:pPr>
              <w:pStyle w:val="15"/>
              <w:jc w:val="center"/>
              <w:rPr>
                <w:lang w:bidi="mn-Mong-CN"/>
              </w:rPr>
            </w:pPr>
            <w:r>
              <w:rPr>
                <w:rFonts w:hint="eastAsia"/>
                <w:lang w:bidi="mn-Mong-CN"/>
              </w:rPr>
              <w:t>套</w:t>
            </w:r>
          </w:p>
        </w:tc>
        <w:tc>
          <w:tcPr>
            <w:tcW w:w="1134" w:type="dxa"/>
            <w:vAlign w:val="center"/>
          </w:tcPr>
          <w:p>
            <w:pPr>
              <w:pStyle w:val="15"/>
              <w:jc w:val="center"/>
              <w:rPr>
                <w:lang w:bidi="mn-Mong-CN"/>
              </w:rPr>
            </w:pPr>
            <w:r>
              <w:rPr>
                <w:lang w:bidi="mn-Mong-CN"/>
              </w:rPr>
              <w:t>35</w:t>
            </w:r>
          </w:p>
        </w:tc>
        <w:tc>
          <w:tcPr>
            <w:tcW w:w="1127" w:type="dxa"/>
            <w:vAlign w:val="center"/>
          </w:tcPr>
          <w:p>
            <w:pPr>
              <w:pStyle w:val="15"/>
              <w:jc w:val="center"/>
              <w:rPr>
                <w:lang w:bidi="mn-Mong-CN"/>
              </w:rPr>
            </w:pPr>
            <w:r>
              <w:rPr>
                <w:lang w:bidi="mn-Mong-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5"/>
              <w:numPr>
                <w:ilvl w:val="0"/>
                <w:numId w:val="2"/>
              </w:numPr>
              <w:ind w:left="440" w:leftChars="0" w:hanging="440" w:firstLineChars="0"/>
              <w:jc w:val="center"/>
              <w:rPr>
                <w:lang w:bidi="mn-Mong-CN"/>
              </w:rPr>
            </w:pPr>
          </w:p>
        </w:tc>
        <w:tc>
          <w:tcPr>
            <w:tcW w:w="3119" w:type="dxa"/>
            <w:vAlign w:val="center"/>
          </w:tcPr>
          <w:p>
            <w:pPr>
              <w:pStyle w:val="15"/>
              <w:rPr>
                <w:lang w:bidi="mn-Mong-CN"/>
              </w:rPr>
            </w:pPr>
            <w:r>
              <w:rPr>
                <w:rFonts w:hint="eastAsia"/>
                <w:lang w:bidi="mn-Mong-CN"/>
              </w:rPr>
              <w:t>考试信息化管理平台系统</w:t>
            </w:r>
            <w:r>
              <w:rPr>
                <w:lang w:bidi="mn-Mong-CN"/>
              </w:rPr>
              <w:t>V1.0</w:t>
            </w:r>
          </w:p>
        </w:tc>
        <w:tc>
          <w:tcPr>
            <w:tcW w:w="1701" w:type="dxa"/>
            <w:vAlign w:val="center"/>
          </w:tcPr>
          <w:p>
            <w:pPr>
              <w:pStyle w:val="15"/>
              <w:rPr>
                <w:lang w:bidi="mn-Mong-CN"/>
              </w:rPr>
            </w:pPr>
            <w:r>
              <w:rPr>
                <w:lang w:bidi="mn-Mong-CN"/>
              </w:rPr>
              <w:t>XL-ZHKS-F1.0</w:t>
            </w:r>
          </w:p>
        </w:tc>
        <w:tc>
          <w:tcPr>
            <w:tcW w:w="708" w:type="dxa"/>
            <w:vAlign w:val="center"/>
          </w:tcPr>
          <w:p>
            <w:pPr>
              <w:pStyle w:val="15"/>
              <w:jc w:val="center"/>
              <w:rPr>
                <w:lang w:bidi="mn-Mong-CN"/>
              </w:rPr>
            </w:pPr>
            <w:r>
              <w:rPr>
                <w:rFonts w:hint="eastAsia"/>
                <w:lang w:bidi="mn-Mong-CN"/>
              </w:rPr>
              <w:t>1</w:t>
            </w:r>
          </w:p>
        </w:tc>
        <w:tc>
          <w:tcPr>
            <w:tcW w:w="567" w:type="dxa"/>
            <w:vAlign w:val="center"/>
          </w:tcPr>
          <w:p>
            <w:pPr>
              <w:pStyle w:val="15"/>
              <w:jc w:val="center"/>
              <w:rPr>
                <w:lang w:bidi="mn-Mong-CN"/>
              </w:rPr>
            </w:pPr>
            <w:r>
              <w:rPr>
                <w:rFonts w:hint="eastAsia"/>
                <w:lang w:bidi="mn-Mong-CN"/>
              </w:rPr>
              <w:t>套</w:t>
            </w:r>
          </w:p>
        </w:tc>
        <w:tc>
          <w:tcPr>
            <w:tcW w:w="1134" w:type="dxa"/>
            <w:vAlign w:val="center"/>
          </w:tcPr>
          <w:p>
            <w:pPr>
              <w:pStyle w:val="15"/>
              <w:jc w:val="center"/>
              <w:rPr>
                <w:lang w:bidi="mn-Mong-CN"/>
              </w:rPr>
            </w:pPr>
            <w:r>
              <w:rPr>
                <w:lang w:bidi="mn-Mong-CN"/>
              </w:rPr>
              <w:t>25</w:t>
            </w:r>
          </w:p>
        </w:tc>
        <w:tc>
          <w:tcPr>
            <w:tcW w:w="1127" w:type="dxa"/>
            <w:vAlign w:val="center"/>
          </w:tcPr>
          <w:p>
            <w:pPr>
              <w:pStyle w:val="15"/>
              <w:jc w:val="center"/>
              <w:rPr>
                <w:lang w:bidi="mn-Mong-CN"/>
              </w:rPr>
            </w:pPr>
            <w:r>
              <w:rPr>
                <w:rFonts w:hint="eastAsia"/>
                <w:lang w:bidi="mn-Mong-CN"/>
              </w:rPr>
              <w:t>2</w:t>
            </w:r>
            <w:r>
              <w:rPr>
                <w:lang w:bidi="mn-Mong-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5"/>
              <w:numPr>
                <w:ilvl w:val="0"/>
                <w:numId w:val="2"/>
              </w:numPr>
              <w:ind w:left="440" w:leftChars="0" w:hanging="440" w:firstLineChars="0"/>
              <w:jc w:val="center"/>
              <w:rPr>
                <w:lang w:bidi="mn-Mong-CN"/>
              </w:rPr>
            </w:pPr>
          </w:p>
        </w:tc>
        <w:tc>
          <w:tcPr>
            <w:tcW w:w="3119" w:type="dxa"/>
            <w:vAlign w:val="center"/>
          </w:tcPr>
          <w:p>
            <w:pPr>
              <w:pStyle w:val="15"/>
              <w:rPr>
                <w:lang w:bidi="mn-Mong-CN"/>
              </w:rPr>
            </w:pPr>
            <w:r>
              <w:rPr>
                <w:rFonts w:hint="eastAsia"/>
                <w:lang w:bidi="mn-Mong-CN"/>
              </w:rPr>
              <w:t>锂电池检测操作系统</w:t>
            </w:r>
            <w:r>
              <w:rPr>
                <w:lang w:bidi="mn-Mong-CN"/>
              </w:rPr>
              <w:t>V1.0-储能材料检测单元</w:t>
            </w:r>
          </w:p>
        </w:tc>
        <w:tc>
          <w:tcPr>
            <w:tcW w:w="1701" w:type="dxa"/>
            <w:vAlign w:val="center"/>
          </w:tcPr>
          <w:p>
            <w:pPr>
              <w:pStyle w:val="15"/>
              <w:rPr>
                <w:lang w:bidi="mn-Mong-CN"/>
              </w:rPr>
            </w:pPr>
            <w:r>
              <w:rPr>
                <w:lang w:bidi="mn-Mong-CN"/>
              </w:rPr>
              <w:t>XK-XCLSK-F1.0-锂电池检测</w:t>
            </w:r>
          </w:p>
        </w:tc>
        <w:tc>
          <w:tcPr>
            <w:tcW w:w="708" w:type="dxa"/>
            <w:vAlign w:val="center"/>
          </w:tcPr>
          <w:p>
            <w:pPr>
              <w:pStyle w:val="15"/>
              <w:jc w:val="center"/>
              <w:rPr>
                <w:lang w:bidi="mn-Mong-CN"/>
              </w:rPr>
            </w:pPr>
            <w:r>
              <w:rPr>
                <w:lang w:bidi="mn-Mong-CN"/>
              </w:rPr>
              <w:t>3</w:t>
            </w:r>
          </w:p>
        </w:tc>
        <w:tc>
          <w:tcPr>
            <w:tcW w:w="567" w:type="dxa"/>
            <w:vAlign w:val="center"/>
          </w:tcPr>
          <w:p>
            <w:pPr>
              <w:pStyle w:val="15"/>
              <w:jc w:val="center"/>
              <w:rPr>
                <w:lang w:bidi="mn-Mong-CN"/>
              </w:rPr>
            </w:pPr>
            <w:r>
              <w:rPr>
                <w:rFonts w:hint="eastAsia"/>
                <w:lang w:bidi="mn-Mong-CN"/>
              </w:rPr>
              <w:t>台</w:t>
            </w:r>
          </w:p>
        </w:tc>
        <w:tc>
          <w:tcPr>
            <w:tcW w:w="1134" w:type="dxa"/>
            <w:vAlign w:val="center"/>
          </w:tcPr>
          <w:p>
            <w:pPr>
              <w:pStyle w:val="15"/>
              <w:jc w:val="center"/>
              <w:rPr>
                <w:lang w:bidi="mn-Mong-CN"/>
              </w:rPr>
            </w:pPr>
            <w:r>
              <w:rPr>
                <w:rFonts w:hint="eastAsia"/>
                <w:lang w:bidi="mn-Mong-CN"/>
              </w:rPr>
              <w:t>8</w:t>
            </w:r>
          </w:p>
        </w:tc>
        <w:tc>
          <w:tcPr>
            <w:tcW w:w="1127" w:type="dxa"/>
            <w:vAlign w:val="center"/>
          </w:tcPr>
          <w:p>
            <w:pPr>
              <w:pStyle w:val="15"/>
              <w:jc w:val="center"/>
              <w:rPr>
                <w:lang w:bidi="mn-Mong-CN"/>
              </w:rPr>
            </w:pPr>
            <w:r>
              <w:rPr>
                <w:lang w:bidi="mn-Mong-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5"/>
              <w:numPr>
                <w:ilvl w:val="0"/>
                <w:numId w:val="2"/>
              </w:numPr>
              <w:ind w:left="440" w:leftChars="0" w:hanging="440" w:firstLineChars="0"/>
              <w:jc w:val="center"/>
              <w:rPr>
                <w:lang w:bidi="mn-Mong-CN"/>
              </w:rPr>
            </w:pPr>
          </w:p>
        </w:tc>
        <w:tc>
          <w:tcPr>
            <w:tcW w:w="3119" w:type="dxa"/>
            <w:vAlign w:val="center"/>
          </w:tcPr>
          <w:p>
            <w:pPr>
              <w:pStyle w:val="15"/>
              <w:rPr>
                <w:lang w:bidi="mn-Mong-CN"/>
              </w:rPr>
            </w:pPr>
            <w:r>
              <w:rPr>
                <w:rFonts w:hint="eastAsia"/>
                <w:lang w:bidi="mn-Mong-CN"/>
              </w:rPr>
              <w:t>转炉炼铜生产仿真实训系统</w:t>
            </w:r>
            <w:r>
              <w:rPr>
                <w:lang w:bidi="mn-Mong-CN"/>
              </w:rPr>
              <w:t>V1.0</w:t>
            </w:r>
          </w:p>
        </w:tc>
        <w:tc>
          <w:tcPr>
            <w:tcW w:w="1701" w:type="dxa"/>
            <w:vAlign w:val="center"/>
          </w:tcPr>
          <w:p>
            <w:pPr>
              <w:pStyle w:val="15"/>
              <w:rPr>
                <w:lang w:bidi="mn-Mong-CN"/>
              </w:rPr>
            </w:pPr>
            <w:r>
              <w:rPr>
                <w:lang w:bidi="mn-Mong-CN"/>
              </w:rPr>
              <w:t>XK-XCLSK-F1.0-转炉炼铜</w:t>
            </w:r>
          </w:p>
        </w:tc>
        <w:tc>
          <w:tcPr>
            <w:tcW w:w="708" w:type="dxa"/>
            <w:vAlign w:val="center"/>
          </w:tcPr>
          <w:p>
            <w:pPr>
              <w:pStyle w:val="15"/>
              <w:jc w:val="center"/>
              <w:rPr>
                <w:lang w:bidi="mn-Mong-CN"/>
              </w:rPr>
            </w:pPr>
            <w:r>
              <w:rPr>
                <w:rFonts w:hint="eastAsia"/>
                <w:lang w:bidi="mn-Mong-CN"/>
              </w:rPr>
              <w:t>1</w:t>
            </w:r>
          </w:p>
        </w:tc>
        <w:tc>
          <w:tcPr>
            <w:tcW w:w="567" w:type="dxa"/>
            <w:vAlign w:val="center"/>
          </w:tcPr>
          <w:p>
            <w:pPr>
              <w:pStyle w:val="15"/>
              <w:jc w:val="center"/>
              <w:rPr>
                <w:lang w:bidi="mn-Mong-CN"/>
              </w:rPr>
            </w:pPr>
            <w:r>
              <w:rPr>
                <w:rFonts w:hint="eastAsia"/>
                <w:lang w:bidi="mn-Mong-CN"/>
              </w:rPr>
              <w:t>点</w:t>
            </w:r>
          </w:p>
        </w:tc>
        <w:tc>
          <w:tcPr>
            <w:tcW w:w="1134" w:type="dxa"/>
            <w:vAlign w:val="center"/>
          </w:tcPr>
          <w:p>
            <w:pPr>
              <w:pStyle w:val="15"/>
              <w:jc w:val="center"/>
              <w:rPr>
                <w:lang w:bidi="mn-Mong-CN"/>
              </w:rPr>
            </w:pPr>
            <w:r>
              <w:rPr>
                <w:lang w:bidi="mn-Mong-CN"/>
              </w:rPr>
              <w:t>5</w:t>
            </w:r>
          </w:p>
        </w:tc>
        <w:tc>
          <w:tcPr>
            <w:tcW w:w="1127" w:type="dxa"/>
            <w:vAlign w:val="center"/>
          </w:tcPr>
          <w:p>
            <w:pPr>
              <w:pStyle w:val="15"/>
              <w:jc w:val="center"/>
              <w:rPr>
                <w:lang w:bidi="mn-Mong-CN"/>
              </w:rPr>
            </w:pPr>
            <w:r>
              <w:rPr>
                <w:rFonts w:hint="eastAsia"/>
                <w:lang w:bidi="mn-Mong-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5"/>
              <w:numPr>
                <w:ilvl w:val="0"/>
                <w:numId w:val="2"/>
              </w:numPr>
              <w:ind w:left="440" w:leftChars="0" w:hanging="440" w:firstLineChars="0"/>
              <w:jc w:val="center"/>
              <w:rPr>
                <w:lang w:bidi="mn-Mong-CN"/>
              </w:rPr>
            </w:pPr>
          </w:p>
        </w:tc>
        <w:tc>
          <w:tcPr>
            <w:tcW w:w="3119" w:type="dxa"/>
            <w:vAlign w:val="center"/>
          </w:tcPr>
          <w:p>
            <w:pPr>
              <w:pStyle w:val="15"/>
              <w:rPr>
                <w:lang w:bidi="mn-Mong-CN"/>
              </w:rPr>
            </w:pPr>
            <w:r>
              <w:rPr>
                <w:rFonts w:hint="eastAsia"/>
                <w:lang w:bidi="mn-Mong-CN"/>
              </w:rPr>
              <w:t>热连轧生产仿真实训系统</w:t>
            </w:r>
            <w:r>
              <w:rPr>
                <w:lang w:bidi="mn-Mong-CN"/>
              </w:rPr>
              <w:t>V1.0</w:t>
            </w:r>
          </w:p>
        </w:tc>
        <w:tc>
          <w:tcPr>
            <w:tcW w:w="1701" w:type="dxa"/>
            <w:vAlign w:val="center"/>
          </w:tcPr>
          <w:p>
            <w:pPr>
              <w:pStyle w:val="15"/>
              <w:rPr>
                <w:lang w:bidi="mn-Mong-CN"/>
              </w:rPr>
            </w:pPr>
            <w:r>
              <w:rPr>
                <w:lang w:bidi="mn-Mong-CN"/>
              </w:rPr>
              <w:t>XK-XCLSK-F1.0-热连轧</w:t>
            </w:r>
          </w:p>
        </w:tc>
        <w:tc>
          <w:tcPr>
            <w:tcW w:w="708" w:type="dxa"/>
            <w:vAlign w:val="center"/>
          </w:tcPr>
          <w:p>
            <w:pPr>
              <w:pStyle w:val="15"/>
              <w:jc w:val="center"/>
              <w:rPr>
                <w:lang w:bidi="mn-Mong-CN"/>
              </w:rPr>
            </w:pPr>
            <w:r>
              <w:rPr>
                <w:rFonts w:hint="eastAsia"/>
                <w:lang w:bidi="mn-Mong-CN"/>
              </w:rPr>
              <w:t>1</w:t>
            </w:r>
          </w:p>
        </w:tc>
        <w:tc>
          <w:tcPr>
            <w:tcW w:w="567" w:type="dxa"/>
            <w:vAlign w:val="center"/>
          </w:tcPr>
          <w:p>
            <w:pPr>
              <w:pStyle w:val="15"/>
              <w:jc w:val="center"/>
              <w:rPr>
                <w:lang w:bidi="mn-Mong-CN"/>
              </w:rPr>
            </w:pPr>
            <w:r>
              <w:rPr>
                <w:rFonts w:hint="eastAsia"/>
                <w:lang w:bidi="mn-Mong-CN"/>
              </w:rPr>
              <w:t>点</w:t>
            </w:r>
          </w:p>
        </w:tc>
        <w:tc>
          <w:tcPr>
            <w:tcW w:w="1134" w:type="dxa"/>
            <w:vAlign w:val="center"/>
          </w:tcPr>
          <w:p>
            <w:pPr>
              <w:pStyle w:val="15"/>
              <w:jc w:val="center"/>
              <w:rPr>
                <w:lang w:bidi="mn-Mong-CN"/>
              </w:rPr>
            </w:pPr>
            <w:r>
              <w:rPr>
                <w:rFonts w:hint="eastAsia"/>
                <w:lang w:bidi="mn-Mong-CN"/>
              </w:rPr>
              <w:t>1</w:t>
            </w:r>
            <w:r>
              <w:rPr>
                <w:lang w:bidi="mn-Mong-CN"/>
              </w:rPr>
              <w:t>5</w:t>
            </w:r>
          </w:p>
        </w:tc>
        <w:tc>
          <w:tcPr>
            <w:tcW w:w="1127" w:type="dxa"/>
            <w:vAlign w:val="center"/>
          </w:tcPr>
          <w:p>
            <w:pPr>
              <w:pStyle w:val="15"/>
              <w:jc w:val="center"/>
              <w:rPr>
                <w:lang w:bidi="mn-Mong-CN"/>
              </w:rPr>
            </w:pPr>
            <w:r>
              <w:rPr>
                <w:rFonts w:hint="eastAsia"/>
                <w:lang w:bidi="mn-Mong-CN"/>
              </w:rPr>
              <w:t>1</w:t>
            </w:r>
            <w:r>
              <w:rPr>
                <w:lang w:bidi="mn-Mong-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5"/>
              <w:numPr>
                <w:ilvl w:val="0"/>
                <w:numId w:val="2"/>
              </w:numPr>
              <w:ind w:left="440" w:leftChars="0" w:hanging="440" w:firstLineChars="0"/>
              <w:jc w:val="center"/>
              <w:rPr>
                <w:lang w:bidi="mn-Mong-CN"/>
              </w:rPr>
            </w:pPr>
          </w:p>
        </w:tc>
        <w:tc>
          <w:tcPr>
            <w:tcW w:w="3119" w:type="dxa"/>
            <w:vAlign w:val="center"/>
          </w:tcPr>
          <w:p>
            <w:pPr>
              <w:pStyle w:val="15"/>
              <w:rPr>
                <w:lang w:bidi="mn-Mong-CN"/>
              </w:rPr>
            </w:pPr>
            <w:r>
              <w:rPr>
                <w:rFonts w:hint="eastAsia"/>
                <w:lang w:bidi="mn-Mong-CN"/>
              </w:rPr>
              <w:t>金相检测分析实训系统</w:t>
            </w:r>
            <w:r>
              <w:rPr>
                <w:lang w:bidi="mn-Mong-CN"/>
              </w:rPr>
              <w:t>V1.0</w:t>
            </w:r>
          </w:p>
        </w:tc>
        <w:tc>
          <w:tcPr>
            <w:tcW w:w="1701" w:type="dxa"/>
            <w:vAlign w:val="center"/>
          </w:tcPr>
          <w:p>
            <w:pPr>
              <w:pStyle w:val="15"/>
              <w:rPr>
                <w:lang w:bidi="mn-Mong-CN"/>
              </w:rPr>
            </w:pPr>
            <w:r>
              <w:rPr>
                <w:lang w:bidi="mn-Mong-CN"/>
              </w:rPr>
              <w:t>XK-XCLSK-F1.0-金相检测分析</w:t>
            </w:r>
          </w:p>
        </w:tc>
        <w:tc>
          <w:tcPr>
            <w:tcW w:w="708" w:type="dxa"/>
            <w:vAlign w:val="center"/>
          </w:tcPr>
          <w:p>
            <w:pPr>
              <w:pStyle w:val="15"/>
              <w:jc w:val="center"/>
              <w:rPr>
                <w:lang w:bidi="mn-Mong-CN"/>
              </w:rPr>
            </w:pPr>
            <w:r>
              <w:rPr>
                <w:rFonts w:hint="eastAsia"/>
                <w:lang w:bidi="mn-Mong-CN"/>
              </w:rPr>
              <w:t>1</w:t>
            </w:r>
          </w:p>
        </w:tc>
        <w:tc>
          <w:tcPr>
            <w:tcW w:w="567" w:type="dxa"/>
            <w:vAlign w:val="center"/>
          </w:tcPr>
          <w:p>
            <w:pPr>
              <w:pStyle w:val="15"/>
              <w:jc w:val="center"/>
              <w:rPr>
                <w:lang w:bidi="mn-Mong-CN"/>
              </w:rPr>
            </w:pPr>
            <w:r>
              <w:rPr>
                <w:rFonts w:hint="eastAsia"/>
                <w:lang w:bidi="mn-Mong-CN"/>
              </w:rPr>
              <w:t>点</w:t>
            </w:r>
          </w:p>
        </w:tc>
        <w:tc>
          <w:tcPr>
            <w:tcW w:w="1134" w:type="dxa"/>
            <w:vAlign w:val="center"/>
          </w:tcPr>
          <w:p>
            <w:pPr>
              <w:pStyle w:val="15"/>
              <w:jc w:val="center"/>
              <w:rPr>
                <w:lang w:bidi="mn-Mong-CN"/>
              </w:rPr>
            </w:pPr>
            <w:r>
              <w:rPr>
                <w:lang w:bidi="mn-Mong-CN"/>
              </w:rPr>
              <w:t>0.8</w:t>
            </w:r>
          </w:p>
        </w:tc>
        <w:tc>
          <w:tcPr>
            <w:tcW w:w="1127" w:type="dxa"/>
            <w:vAlign w:val="center"/>
          </w:tcPr>
          <w:p>
            <w:pPr>
              <w:pStyle w:val="15"/>
              <w:jc w:val="center"/>
              <w:rPr>
                <w:lang w:bidi="mn-Mong-CN"/>
              </w:rPr>
            </w:pPr>
            <w:r>
              <w:rPr>
                <w:lang w:bidi="mn-Mong-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5"/>
              <w:numPr>
                <w:ilvl w:val="0"/>
                <w:numId w:val="2"/>
              </w:numPr>
              <w:ind w:left="440" w:leftChars="0" w:hanging="440" w:firstLineChars="0"/>
              <w:jc w:val="center"/>
              <w:rPr>
                <w:lang w:bidi="mn-Mong-CN"/>
              </w:rPr>
            </w:pPr>
          </w:p>
        </w:tc>
        <w:tc>
          <w:tcPr>
            <w:tcW w:w="3119" w:type="dxa"/>
            <w:vAlign w:val="center"/>
          </w:tcPr>
          <w:p>
            <w:pPr>
              <w:pStyle w:val="15"/>
              <w:rPr>
                <w:lang w:bidi="mn-Mong-CN"/>
              </w:rPr>
            </w:pPr>
            <w:r>
              <w:rPr>
                <w:rFonts w:hint="eastAsia"/>
                <w:lang w:bidi="mn-Mong-CN"/>
              </w:rPr>
              <w:t>设备耗材</w:t>
            </w:r>
          </w:p>
        </w:tc>
        <w:tc>
          <w:tcPr>
            <w:tcW w:w="1701" w:type="dxa"/>
            <w:vAlign w:val="center"/>
          </w:tcPr>
          <w:p>
            <w:pPr>
              <w:pStyle w:val="15"/>
              <w:jc w:val="center"/>
              <w:rPr>
                <w:lang w:bidi="mn-Mong-CN"/>
              </w:rPr>
            </w:pPr>
          </w:p>
        </w:tc>
        <w:tc>
          <w:tcPr>
            <w:tcW w:w="708" w:type="dxa"/>
            <w:vAlign w:val="center"/>
          </w:tcPr>
          <w:p>
            <w:pPr>
              <w:pStyle w:val="15"/>
              <w:jc w:val="center"/>
              <w:rPr>
                <w:lang w:bidi="mn-Mong-CN"/>
              </w:rPr>
            </w:pPr>
            <w:r>
              <w:rPr>
                <w:rFonts w:hint="eastAsia"/>
                <w:lang w:bidi="mn-Mong-CN"/>
              </w:rPr>
              <w:t>1</w:t>
            </w:r>
          </w:p>
        </w:tc>
        <w:tc>
          <w:tcPr>
            <w:tcW w:w="567" w:type="dxa"/>
            <w:vAlign w:val="center"/>
          </w:tcPr>
          <w:p>
            <w:pPr>
              <w:pStyle w:val="15"/>
              <w:jc w:val="center"/>
              <w:rPr>
                <w:lang w:bidi="mn-Mong-CN"/>
              </w:rPr>
            </w:pPr>
            <w:r>
              <w:rPr>
                <w:rFonts w:hint="eastAsia"/>
                <w:lang w:bidi="mn-Mong-CN"/>
              </w:rPr>
              <w:t>批</w:t>
            </w:r>
          </w:p>
        </w:tc>
        <w:tc>
          <w:tcPr>
            <w:tcW w:w="1134" w:type="dxa"/>
            <w:vAlign w:val="center"/>
          </w:tcPr>
          <w:p>
            <w:pPr>
              <w:pStyle w:val="15"/>
              <w:jc w:val="center"/>
              <w:rPr>
                <w:lang w:bidi="mn-Mong-CN"/>
              </w:rPr>
            </w:pPr>
            <w:r>
              <w:rPr>
                <w:rFonts w:hint="eastAsia"/>
                <w:lang w:bidi="mn-Mong-CN"/>
              </w:rPr>
              <w:t>3</w:t>
            </w:r>
            <w:r>
              <w:rPr>
                <w:lang w:bidi="mn-Mong-CN"/>
              </w:rPr>
              <w:t>.2</w:t>
            </w:r>
          </w:p>
        </w:tc>
        <w:tc>
          <w:tcPr>
            <w:tcW w:w="1127" w:type="dxa"/>
            <w:vAlign w:val="center"/>
          </w:tcPr>
          <w:p>
            <w:pPr>
              <w:pStyle w:val="15"/>
              <w:jc w:val="center"/>
              <w:rPr>
                <w:lang w:bidi="mn-Mong-CN"/>
              </w:rPr>
            </w:pPr>
            <w:r>
              <w:rPr>
                <w:rFonts w:hint="eastAsia"/>
                <w:lang w:bidi="mn-Mong-CN"/>
              </w:rPr>
              <w:t>3</w:t>
            </w:r>
            <w:r>
              <w:rPr>
                <w:lang w:bidi="mn-Mong-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5"/>
              <w:numPr>
                <w:ilvl w:val="0"/>
                <w:numId w:val="2"/>
              </w:numPr>
              <w:ind w:left="440" w:leftChars="0" w:hanging="440" w:firstLineChars="0"/>
              <w:jc w:val="center"/>
              <w:rPr>
                <w:lang w:bidi="mn-Mong-CN"/>
              </w:rPr>
            </w:pPr>
          </w:p>
        </w:tc>
        <w:tc>
          <w:tcPr>
            <w:tcW w:w="3119" w:type="dxa"/>
            <w:vAlign w:val="center"/>
          </w:tcPr>
          <w:p>
            <w:pPr>
              <w:pStyle w:val="15"/>
              <w:jc w:val="center"/>
              <w:rPr>
                <w:lang w:bidi="mn-Mong-CN"/>
              </w:rPr>
            </w:pPr>
            <w:r>
              <w:rPr>
                <w:rFonts w:hint="eastAsia"/>
                <w:lang w:bidi="mn-Mong-CN"/>
              </w:rPr>
              <w:t>总计</w:t>
            </w:r>
          </w:p>
        </w:tc>
        <w:tc>
          <w:tcPr>
            <w:tcW w:w="1701" w:type="dxa"/>
            <w:vAlign w:val="center"/>
          </w:tcPr>
          <w:p>
            <w:pPr>
              <w:pStyle w:val="15"/>
              <w:jc w:val="center"/>
              <w:rPr>
                <w:lang w:bidi="mn-Mong-CN"/>
              </w:rPr>
            </w:pPr>
          </w:p>
        </w:tc>
        <w:tc>
          <w:tcPr>
            <w:tcW w:w="708" w:type="dxa"/>
            <w:vAlign w:val="center"/>
          </w:tcPr>
          <w:p>
            <w:pPr>
              <w:pStyle w:val="15"/>
              <w:jc w:val="center"/>
              <w:rPr>
                <w:lang w:bidi="mn-Mong-CN"/>
              </w:rPr>
            </w:pPr>
          </w:p>
        </w:tc>
        <w:tc>
          <w:tcPr>
            <w:tcW w:w="567" w:type="dxa"/>
            <w:vAlign w:val="center"/>
          </w:tcPr>
          <w:p>
            <w:pPr>
              <w:pStyle w:val="15"/>
              <w:jc w:val="center"/>
              <w:rPr>
                <w:lang w:bidi="mn-Mong-CN"/>
              </w:rPr>
            </w:pPr>
          </w:p>
        </w:tc>
        <w:tc>
          <w:tcPr>
            <w:tcW w:w="1134" w:type="dxa"/>
            <w:vAlign w:val="center"/>
          </w:tcPr>
          <w:p>
            <w:pPr>
              <w:pStyle w:val="15"/>
              <w:jc w:val="center"/>
              <w:rPr>
                <w:lang w:bidi="mn-Mong-CN"/>
              </w:rPr>
            </w:pPr>
          </w:p>
        </w:tc>
        <w:tc>
          <w:tcPr>
            <w:tcW w:w="1127" w:type="dxa"/>
            <w:vAlign w:val="center"/>
          </w:tcPr>
          <w:p>
            <w:pPr>
              <w:pStyle w:val="15"/>
              <w:jc w:val="center"/>
              <w:rPr>
                <w:lang w:bidi="mn-Mong-CN"/>
              </w:rPr>
            </w:pPr>
            <w:r>
              <w:rPr>
                <w:rFonts w:hint="eastAsia"/>
                <w:lang w:bidi="mn-Mong-CN"/>
              </w:rPr>
              <w:t>1</w:t>
            </w:r>
            <w:r>
              <w:rPr>
                <w:lang w:bidi="mn-Mong-CN"/>
              </w:rPr>
              <w:t>08</w:t>
            </w:r>
          </w:p>
        </w:tc>
      </w:tr>
    </w:tbl>
    <w:p/>
    <w:p>
      <w:pPr>
        <w:pStyle w:val="2"/>
        <w:spacing w:before="156"/>
      </w:pPr>
      <w:r>
        <w:rPr>
          <w:rFonts w:hint="eastAsia"/>
        </w:rPr>
        <w:t>转炉炼钢技能训练与考核模拟仿真系统</w:t>
      </w:r>
    </w:p>
    <w:p>
      <w:pPr>
        <w:spacing w:line="276" w:lineRule="auto"/>
        <w:ind w:firstLine="420"/>
      </w:pPr>
      <w:r>
        <w:rPr>
          <w:rFonts w:hint="eastAsia"/>
        </w:rPr>
        <w:t>要求转炉炼钢技能训练与考核模拟仿真系统具有物料平衡模型、热平衡模型、化渣模型、合金模型等数学模型。</w:t>
      </w:r>
    </w:p>
    <w:p>
      <w:pPr>
        <w:spacing w:line="276" w:lineRule="auto"/>
        <w:ind w:firstLine="420"/>
      </w:pPr>
      <w:r>
        <w:rPr>
          <w:rFonts w:hint="eastAsia"/>
        </w:rPr>
        <w:t>要求系统可进行正常的转炉炼钢模拟生产，够通过对冶炼过程中的火焰状态判断出喷溅和返干异常工况，并且能正确的处理以消除上述异常工况。要求系统可以提供异常工况的参数设定，系统根据相关参数进行相应的自动操作，直至工况出现，方便老师教学时制造工况使用。</w:t>
      </w:r>
    </w:p>
    <w:p>
      <w:pPr>
        <w:spacing w:line="276" w:lineRule="auto"/>
      </w:pPr>
      <w:r>
        <w:rPr>
          <w:rFonts w:hint="eastAsia"/>
        </w:rPr>
        <w:t>产品配置清单：</w:t>
      </w:r>
    </w:p>
    <w:tbl>
      <w:tblPr>
        <w:tblStyle w:val="9"/>
        <w:tblW w:w="5000" w:type="pct"/>
        <w:jc w:val="center"/>
        <w:tblLayout w:type="autofit"/>
        <w:tblCellMar>
          <w:top w:w="0" w:type="dxa"/>
          <w:left w:w="108" w:type="dxa"/>
          <w:bottom w:w="0" w:type="dxa"/>
          <w:right w:w="108" w:type="dxa"/>
        </w:tblCellMar>
      </w:tblPr>
      <w:tblGrid>
        <w:gridCol w:w="438"/>
        <w:gridCol w:w="438"/>
        <w:gridCol w:w="1304"/>
        <w:gridCol w:w="5626"/>
        <w:gridCol w:w="716"/>
      </w:tblGrid>
      <w:tr>
        <w:tblPrEx>
          <w:tblCellMar>
            <w:top w:w="0" w:type="dxa"/>
            <w:left w:w="108" w:type="dxa"/>
            <w:bottom w:w="0" w:type="dxa"/>
            <w:right w:w="108" w:type="dxa"/>
          </w:tblCellMar>
        </w:tblPrEx>
        <w:trPr>
          <w:trHeight w:val="77" w:hRule="atLeast"/>
          <w:jc w:val="center"/>
        </w:trPr>
        <w:tc>
          <w:tcPr>
            <w:tcW w:w="257" w:type="pct"/>
            <w:tcBorders>
              <w:top w:val="single" w:color="auto" w:sz="4" w:space="0"/>
              <w:left w:val="single" w:color="auto" w:sz="4" w:space="0"/>
              <w:bottom w:val="single" w:color="auto" w:sz="4" w:space="0"/>
              <w:right w:val="single" w:color="auto" w:sz="4" w:space="0"/>
            </w:tcBorders>
            <w:vAlign w:val="center"/>
          </w:tcPr>
          <w:p>
            <w:pPr>
              <w:spacing w:line="360" w:lineRule="atLeast"/>
              <w:jc w:val="center"/>
              <w:rPr>
                <w:kern w:val="28"/>
              </w:rPr>
            </w:pPr>
            <w:r>
              <w:rPr>
                <w:rFonts w:hint="eastAsia"/>
                <w:kern w:val="28"/>
              </w:rPr>
              <w:t>序号</w:t>
            </w:r>
          </w:p>
        </w:tc>
        <w:tc>
          <w:tcPr>
            <w:tcW w:w="1022" w:type="pct"/>
            <w:gridSpan w:val="2"/>
            <w:tcBorders>
              <w:top w:val="single" w:color="auto" w:sz="4" w:space="0"/>
              <w:left w:val="single" w:color="auto" w:sz="4" w:space="0"/>
              <w:bottom w:val="single" w:color="auto" w:sz="4" w:space="0"/>
              <w:right w:val="single" w:color="auto" w:sz="4" w:space="0"/>
            </w:tcBorders>
            <w:vAlign w:val="center"/>
          </w:tcPr>
          <w:p>
            <w:pPr>
              <w:spacing w:line="360" w:lineRule="atLeast"/>
              <w:jc w:val="center"/>
              <w:rPr>
                <w:kern w:val="28"/>
              </w:rPr>
            </w:pPr>
            <w:r>
              <w:rPr>
                <w:rFonts w:hint="eastAsia"/>
                <w:kern w:val="28"/>
              </w:rPr>
              <w:t>品目名称</w:t>
            </w:r>
          </w:p>
        </w:tc>
        <w:tc>
          <w:tcPr>
            <w:tcW w:w="3301" w:type="pct"/>
            <w:tcBorders>
              <w:top w:val="single" w:color="auto" w:sz="4" w:space="0"/>
              <w:left w:val="single" w:color="auto" w:sz="4" w:space="0"/>
              <w:bottom w:val="single" w:color="auto" w:sz="4" w:space="0"/>
              <w:right w:val="single" w:color="auto" w:sz="4" w:space="0"/>
            </w:tcBorders>
            <w:vAlign w:val="center"/>
          </w:tcPr>
          <w:p>
            <w:pPr>
              <w:spacing w:line="360" w:lineRule="atLeast"/>
              <w:jc w:val="center"/>
              <w:rPr>
                <w:kern w:val="28"/>
              </w:rPr>
            </w:pPr>
            <w:r>
              <w:rPr>
                <w:rFonts w:hint="eastAsia"/>
                <w:kern w:val="28"/>
              </w:rPr>
              <w:t>功能规格及技术参数</w:t>
            </w:r>
            <w:r>
              <w:rPr>
                <w:rFonts w:hint="eastAsia"/>
              </w:rPr>
              <w:t>要求</w:t>
            </w:r>
          </w:p>
        </w:tc>
        <w:tc>
          <w:tcPr>
            <w:tcW w:w="420" w:type="pct"/>
            <w:tcBorders>
              <w:top w:val="single" w:color="auto" w:sz="4" w:space="0"/>
              <w:left w:val="single" w:color="auto" w:sz="4" w:space="0"/>
              <w:bottom w:val="single" w:color="auto" w:sz="4" w:space="0"/>
              <w:right w:val="single" w:color="auto" w:sz="4" w:space="0"/>
            </w:tcBorders>
            <w:vAlign w:val="center"/>
          </w:tcPr>
          <w:p>
            <w:pPr>
              <w:spacing w:line="360" w:lineRule="atLeast"/>
              <w:jc w:val="center"/>
              <w:rPr>
                <w:kern w:val="28"/>
              </w:rPr>
            </w:pPr>
            <w:r>
              <w:rPr>
                <w:rFonts w:hint="eastAsia"/>
                <w:kern w:val="28"/>
              </w:rPr>
              <w:t>数量</w:t>
            </w:r>
          </w:p>
        </w:tc>
      </w:tr>
      <w:tr>
        <w:tblPrEx>
          <w:tblCellMar>
            <w:top w:w="0" w:type="dxa"/>
            <w:left w:w="108" w:type="dxa"/>
            <w:bottom w:w="0" w:type="dxa"/>
            <w:right w:w="108" w:type="dxa"/>
          </w:tblCellMar>
        </w:tblPrEx>
        <w:trPr>
          <w:trHeight w:val="77" w:hRule="atLeast"/>
          <w:jc w:val="center"/>
        </w:trPr>
        <w:tc>
          <w:tcPr>
            <w:tcW w:w="257" w:type="pct"/>
            <w:vMerge w:val="restart"/>
            <w:tcBorders>
              <w:top w:val="nil"/>
              <w:left w:val="single" w:color="auto" w:sz="4" w:space="0"/>
              <w:bottom w:val="single" w:color="000000" w:sz="4" w:space="0"/>
              <w:right w:val="single" w:color="auto" w:sz="4" w:space="0"/>
            </w:tcBorders>
            <w:vAlign w:val="center"/>
          </w:tcPr>
          <w:p>
            <w:pPr>
              <w:pStyle w:val="13"/>
              <w:numPr>
                <w:ilvl w:val="0"/>
                <w:numId w:val="3"/>
              </w:numPr>
              <w:spacing w:line="360" w:lineRule="atLeast"/>
              <w:ind w:firstLineChars="0"/>
              <w:jc w:val="center"/>
              <w:rPr>
                <w:rFonts w:ascii="宋体" w:hAnsi="宋体" w:cs="宋体"/>
              </w:rPr>
            </w:pPr>
          </w:p>
        </w:tc>
        <w:tc>
          <w:tcPr>
            <w:tcW w:w="257" w:type="pct"/>
            <w:vMerge w:val="restart"/>
            <w:tcBorders>
              <w:top w:val="nil"/>
              <w:left w:val="single" w:color="auto" w:sz="4" w:space="0"/>
              <w:bottom w:val="single" w:color="000000" w:sz="4" w:space="0"/>
              <w:right w:val="single" w:color="auto" w:sz="4" w:space="0"/>
            </w:tcBorders>
            <w:vAlign w:val="center"/>
          </w:tcPr>
          <w:p>
            <w:pPr>
              <w:spacing w:line="360" w:lineRule="atLeast"/>
            </w:pPr>
            <w:bookmarkStart w:id="0" w:name="_Hlk142646497"/>
            <w:r>
              <w:rPr>
                <w:rFonts w:hint="eastAsia"/>
              </w:rPr>
              <w:t>转炉炼钢技能训练与考核模拟仿真系统</w:t>
            </w:r>
            <w:bookmarkEnd w:id="0"/>
          </w:p>
        </w:tc>
        <w:tc>
          <w:tcPr>
            <w:tcW w:w="765" w:type="pct"/>
            <w:tcBorders>
              <w:top w:val="nil"/>
              <w:left w:val="nil"/>
              <w:bottom w:val="single" w:color="auto" w:sz="4" w:space="0"/>
              <w:right w:val="single" w:color="auto" w:sz="4" w:space="0"/>
            </w:tcBorders>
            <w:vAlign w:val="center"/>
          </w:tcPr>
          <w:p>
            <w:pPr>
              <w:spacing w:line="360" w:lineRule="atLeast"/>
            </w:pPr>
            <w:r>
              <w:rPr>
                <w:rFonts w:hint="eastAsia"/>
              </w:rPr>
              <w:t>转炉监控操作上位机软件</w:t>
            </w:r>
          </w:p>
        </w:tc>
        <w:tc>
          <w:tcPr>
            <w:tcW w:w="3301" w:type="pct"/>
            <w:tcBorders>
              <w:top w:val="nil"/>
              <w:left w:val="nil"/>
              <w:bottom w:val="single" w:color="auto" w:sz="4" w:space="0"/>
              <w:right w:val="single" w:color="auto" w:sz="4" w:space="0"/>
            </w:tcBorders>
            <w:vAlign w:val="center"/>
          </w:tcPr>
          <w:p>
            <w:pPr>
              <w:spacing w:line="360" w:lineRule="atLeast"/>
            </w:pPr>
            <w:r>
              <w:rPr>
                <w:rFonts w:hint="eastAsia"/>
              </w:rPr>
              <w:t>主要包括生产计划下达（设定铁水原料信息、冶炼钢种信息）、任务分配、转炉倾动主操作界面、氧枪操作界面、辅机操作界面、操作允许界面、数据设定界面、投料主控画面界面、转炉投料界面、钢包投料界面、炉后投料界面、结果评价报表（工艺、成本指标）</w:t>
            </w:r>
          </w:p>
        </w:tc>
        <w:tc>
          <w:tcPr>
            <w:tcW w:w="420" w:type="pct"/>
            <w:vMerge w:val="restart"/>
            <w:tcBorders>
              <w:top w:val="nil"/>
              <w:left w:val="nil"/>
              <w:right w:val="single" w:color="auto" w:sz="4" w:space="0"/>
            </w:tcBorders>
            <w:vAlign w:val="center"/>
          </w:tcPr>
          <w:p>
            <w:pPr>
              <w:spacing w:line="360" w:lineRule="atLeast"/>
              <w:jc w:val="center"/>
            </w:pPr>
            <w:r>
              <w:rPr>
                <w:rFonts w:hint="eastAsia"/>
              </w:rPr>
              <w:t>1套</w:t>
            </w:r>
          </w:p>
        </w:tc>
      </w:tr>
      <w:tr>
        <w:tblPrEx>
          <w:tblCellMar>
            <w:top w:w="0" w:type="dxa"/>
            <w:left w:w="108" w:type="dxa"/>
            <w:bottom w:w="0" w:type="dxa"/>
            <w:right w:w="108" w:type="dxa"/>
          </w:tblCellMar>
        </w:tblPrEx>
        <w:trPr>
          <w:trHeight w:val="109" w:hRule="atLeast"/>
          <w:jc w:val="center"/>
        </w:trPr>
        <w:tc>
          <w:tcPr>
            <w:tcW w:w="257" w:type="pct"/>
            <w:vMerge w:val="continue"/>
            <w:tcBorders>
              <w:top w:val="nil"/>
              <w:left w:val="single" w:color="auto" w:sz="4" w:space="0"/>
              <w:bottom w:val="single" w:color="000000" w:sz="4" w:space="0"/>
              <w:right w:val="single" w:color="auto" w:sz="4" w:space="0"/>
            </w:tcBorders>
            <w:vAlign w:val="center"/>
          </w:tcPr>
          <w:p>
            <w:pPr>
              <w:widowControl/>
            </w:pPr>
          </w:p>
        </w:tc>
        <w:tc>
          <w:tcPr>
            <w:tcW w:w="257" w:type="pct"/>
            <w:vMerge w:val="continue"/>
            <w:tcBorders>
              <w:top w:val="nil"/>
              <w:left w:val="single" w:color="auto" w:sz="4" w:space="0"/>
              <w:bottom w:val="single" w:color="000000" w:sz="4" w:space="0"/>
              <w:right w:val="single" w:color="auto" w:sz="4" w:space="0"/>
            </w:tcBorders>
            <w:vAlign w:val="center"/>
          </w:tcPr>
          <w:p>
            <w:pPr>
              <w:widowControl/>
            </w:pPr>
          </w:p>
        </w:tc>
        <w:tc>
          <w:tcPr>
            <w:tcW w:w="765" w:type="pct"/>
            <w:tcBorders>
              <w:top w:val="nil"/>
              <w:left w:val="nil"/>
              <w:bottom w:val="single" w:color="auto" w:sz="4" w:space="0"/>
              <w:right w:val="single" w:color="auto" w:sz="4" w:space="0"/>
            </w:tcBorders>
            <w:vAlign w:val="center"/>
          </w:tcPr>
          <w:p>
            <w:pPr>
              <w:spacing w:line="360" w:lineRule="atLeast"/>
            </w:pPr>
            <w:r>
              <w:rPr>
                <w:rFonts w:hint="eastAsia"/>
              </w:rPr>
              <w:t>转炉虚拟3D仿真软件</w:t>
            </w:r>
          </w:p>
        </w:tc>
        <w:tc>
          <w:tcPr>
            <w:tcW w:w="3301" w:type="pct"/>
            <w:tcBorders>
              <w:top w:val="nil"/>
              <w:left w:val="nil"/>
              <w:bottom w:val="single" w:color="auto" w:sz="4" w:space="0"/>
              <w:right w:val="single" w:color="auto" w:sz="4" w:space="0"/>
            </w:tcBorders>
            <w:vAlign w:val="center"/>
          </w:tcPr>
          <w:p>
            <w:pPr>
              <w:spacing w:line="360" w:lineRule="atLeast"/>
            </w:pPr>
            <w:r>
              <w:rPr>
                <w:rFonts w:hint="eastAsia"/>
              </w:rPr>
              <w:t>视角切换，炉前控制工位、炉后控制工位、倒钢工位、倒渣工位。主体3D 模型：转炉炉体、氧枪系统、挡火门、烟罩、废钢料斗、铁水包、行车、钢包车、渣包车。粒子效果：加废钢效果、铁水兑加效果、喷溅效果、返干效果，出钢、出渣、贱渣护炉效果。物理模型：炉体倾动、氧枪升降、烟罩升降、挡火门（打开、关闭）、加废钢、铁水兑加、钢包车和渣包车（前进、后退）等主体设备动作。</w:t>
            </w:r>
          </w:p>
          <w:p>
            <w:pPr>
              <w:spacing w:line="360" w:lineRule="atLeast"/>
            </w:pPr>
            <w:r>
              <w:rPr>
                <w:rFonts w:hint="eastAsia"/>
              </w:rPr>
              <w:t xml:space="preserve">与“转炉监控操作上位机软件”形成实时互动。 </w:t>
            </w:r>
          </w:p>
        </w:tc>
        <w:tc>
          <w:tcPr>
            <w:tcW w:w="420" w:type="pct"/>
            <w:vMerge w:val="continue"/>
            <w:tcBorders>
              <w:left w:val="nil"/>
              <w:right w:val="single" w:color="auto" w:sz="4" w:space="0"/>
            </w:tcBorders>
            <w:vAlign w:val="center"/>
          </w:tcPr>
          <w:p>
            <w:pPr>
              <w:spacing w:line="360" w:lineRule="atLeast"/>
              <w:jc w:val="center"/>
            </w:pPr>
          </w:p>
        </w:tc>
      </w:tr>
      <w:tr>
        <w:tblPrEx>
          <w:tblCellMar>
            <w:top w:w="0" w:type="dxa"/>
            <w:left w:w="108" w:type="dxa"/>
            <w:bottom w:w="0" w:type="dxa"/>
            <w:right w:w="108" w:type="dxa"/>
          </w:tblCellMar>
        </w:tblPrEx>
        <w:trPr>
          <w:trHeight w:val="77" w:hRule="atLeast"/>
          <w:jc w:val="center"/>
        </w:trPr>
        <w:tc>
          <w:tcPr>
            <w:tcW w:w="257" w:type="pct"/>
            <w:vMerge w:val="continue"/>
            <w:tcBorders>
              <w:top w:val="nil"/>
              <w:left w:val="single" w:color="auto" w:sz="4" w:space="0"/>
              <w:bottom w:val="single" w:color="000000" w:sz="4" w:space="0"/>
              <w:right w:val="single" w:color="auto" w:sz="4" w:space="0"/>
            </w:tcBorders>
            <w:vAlign w:val="center"/>
          </w:tcPr>
          <w:p>
            <w:pPr>
              <w:widowControl/>
            </w:pPr>
          </w:p>
        </w:tc>
        <w:tc>
          <w:tcPr>
            <w:tcW w:w="257" w:type="pct"/>
            <w:vMerge w:val="continue"/>
            <w:tcBorders>
              <w:top w:val="nil"/>
              <w:left w:val="single" w:color="auto" w:sz="4" w:space="0"/>
              <w:bottom w:val="single" w:color="000000" w:sz="4" w:space="0"/>
              <w:right w:val="single" w:color="auto" w:sz="4" w:space="0"/>
            </w:tcBorders>
            <w:vAlign w:val="center"/>
          </w:tcPr>
          <w:p>
            <w:pPr>
              <w:widowControl/>
            </w:pPr>
          </w:p>
        </w:tc>
        <w:tc>
          <w:tcPr>
            <w:tcW w:w="765" w:type="pct"/>
            <w:tcBorders>
              <w:top w:val="nil"/>
              <w:left w:val="nil"/>
              <w:bottom w:val="single" w:color="auto" w:sz="4" w:space="0"/>
              <w:right w:val="single" w:color="auto" w:sz="4" w:space="0"/>
            </w:tcBorders>
            <w:vAlign w:val="center"/>
          </w:tcPr>
          <w:p>
            <w:pPr>
              <w:spacing w:line="360" w:lineRule="atLeast"/>
            </w:pPr>
            <w:r>
              <w:rPr>
                <w:rFonts w:hint="eastAsia"/>
              </w:rPr>
              <w:t>转炉炉况监控上位机软件</w:t>
            </w:r>
          </w:p>
        </w:tc>
        <w:tc>
          <w:tcPr>
            <w:tcW w:w="3301" w:type="pct"/>
            <w:tcBorders>
              <w:top w:val="nil"/>
              <w:left w:val="nil"/>
              <w:bottom w:val="single" w:color="auto" w:sz="4" w:space="0"/>
              <w:right w:val="single" w:color="auto" w:sz="4" w:space="0"/>
            </w:tcBorders>
            <w:vAlign w:val="center"/>
          </w:tcPr>
          <w:p>
            <w:pPr>
              <w:spacing w:line="360" w:lineRule="atLeast"/>
            </w:pPr>
            <w:r>
              <w:rPr>
                <w:rFonts w:hint="eastAsia"/>
              </w:rPr>
              <w:t>氧压曲线、枪位曲线、钢液温度曲线、喷溅返干曲线、钢水成份曲线（C、Si、Mn、P）、烟气曲线（O2、CO、CO2、Ar）、渣成份曲线（CaO、SiO2、MnO、P2O5、FeO）</w:t>
            </w:r>
          </w:p>
        </w:tc>
        <w:tc>
          <w:tcPr>
            <w:tcW w:w="420" w:type="pct"/>
            <w:vMerge w:val="continue"/>
            <w:tcBorders>
              <w:left w:val="nil"/>
              <w:right w:val="single" w:color="auto" w:sz="4" w:space="0"/>
            </w:tcBorders>
            <w:vAlign w:val="center"/>
          </w:tcPr>
          <w:p>
            <w:pPr>
              <w:spacing w:line="360" w:lineRule="atLeast"/>
              <w:jc w:val="center"/>
            </w:pPr>
          </w:p>
        </w:tc>
      </w:tr>
      <w:tr>
        <w:tblPrEx>
          <w:tblCellMar>
            <w:top w:w="0" w:type="dxa"/>
            <w:left w:w="108" w:type="dxa"/>
            <w:bottom w:w="0" w:type="dxa"/>
            <w:right w:w="108" w:type="dxa"/>
          </w:tblCellMar>
        </w:tblPrEx>
        <w:trPr>
          <w:trHeight w:val="1355" w:hRule="atLeast"/>
          <w:jc w:val="center"/>
        </w:trPr>
        <w:tc>
          <w:tcPr>
            <w:tcW w:w="257" w:type="pct"/>
            <w:vMerge w:val="continue"/>
            <w:tcBorders>
              <w:top w:val="nil"/>
              <w:left w:val="single" w:color="auto" w:sz="4" w:space="0"/>
              <w:bottom w:val="single" w:color="000000" w:sz="4" w:space="0"/>
              <w:right w:val="single" w:color="auto" w:sz="4" w:space="0"/>
            </w:tcBorders>
            <w:vAlign w:val="center"/>
          </w:tcPr>
          <w:p>
            <w:pPr>
              <w:widowControl/>
            </w:pPr>
          </w:p>
        </w:tc>
        <w:tc>
          <w:tcPr>
            <w:tcW w:w="257" w:type="pct"/>
            <w:vMerge w:val="continue"/>
            <w:tcBorders>
              <w:top w:val="nil"/>
              <w:left w:val="single" w:color="auto" w:sz="4" w:space="0"/>
              <w:bottom w:val="single" w:color="000000" w:sz="4" w:space="0"/>
              <w:right w:val="single" w:color="auto" w:sz="4" w:space="0"/>
            </w:tcBorders>
            <w:vAlign w:val="center"/>
          </w:tcPr>
          <w:p>
            <w:pPr>
              <w:widowControl/>
            </w:pPr>
          </w:p>
        </w:tc>
        <w:tc>
          <w:tcPr>
            <w:tcW w:w="765" w:type="pct"/>
            <w:tcBorders>
              <w:top w:val="nil"/>
              <w:left w:val="nil"/>
              <w:bottom w:val="single" w:color="auto" w:sz="4" w:space="0"/>
              <w:right w:val="single" w:color="auto" w:sz="4" w:space="0"/>
            </w:tcBorders>
            <w:vAlign w:val="center"/>
          </w:tcPr>
          <w:p>
            <w:pPr>
              <w:spacing w:line="360" w:lineRule="atLeast"/>
            </w:pPr>
            <w:r>
              <w:rPr>
                <w:rFonts w:hint="eastAsia"/>
              </w:rPr>
              <w:t>异常工况</w:t>
            </w:r>
          </w:p>
        </w:tc>
        <w:tc>
          <w:tcPr>
            <w:tcW w:w="3301" w:type="pct"/>
            <w:tcBorders>
              <w:top w:val="nil"/>
              <w:left w:val="nil"/>
              <w:bottom w:val="single" w:color="auto" w:sz="4" w:space="0"/>
              <w:right w:val="single" w:color="auto" w:sz="4" w:space="0"/>
            </w:tcBorders>
            <w:vAlign w:val="center"/>
          </w:tcPr>
          <w:p>
            <w:pPr>
              <w:spacing w:line="360" w:lineRule="atLeast"/>
            </w:pPr>
            <w:r>
              <w:rPr>
                <w:rFonts w:hint="eastAsia"/>
              </w:rPr>
              <w:t>喷溅、返干</w:t>
            </w:r>
          </w:p>
          <w:p>
            <w:pPr>
              <w:spacing w:line="360" w:lineRule="atLeast"/>
            </w:pPr>
            <w:r>
              <w:rPr>
                <w:rFonts w:hint="eastAsia"/>
              </w:rPr>
              <w:t>学员能够通过对冶炼过程中的火焰状态判断出喷溅和返干异常工况，并且能正确的处理以消除上述异常工况。</w:t>
            </w:r>
          </w:p>
          <w:p>
            <w:pPr>
              <w:spacing w:line="360" w:lineRule="atLeast"/>
            </w:pPr>
            <w:r>
              <w:rPr>
                <w:rFonts w:hint="eastAsia"/>
              </w:rPr>
              <w:t>本系统可以提供异常工况的参数设定，系统根据相关参数进行相应的自动操作，直至工况出现，方便老师教学时制造工况使用。</w:t>
            </w:r>
          </w:p>
        </w:tc>
        <w:tc>
          <w:tcPr>
            <w:tcW w:w="420" w:type="pct"/>
            <w:vMerge w:val="continue"/>
            <w:tcBorders>
              <w:left w:val="nil"/>
              <w:right w:val="single" w:color="auto" w:sz="4" w:space="0"/>
            </w:tcBorders>
            <w:vAlign w:val="center"/>
          </w:tcPr>
          <w:p>
            <w:pPr>
              <w:spacing w:line="360" w:lineRule="atLeast"/>
              <w:jc w:val="center"/>
            </w:pPr>
          </w:p>
        </w:tc>
      </w:tr>
      <w:tr>
        <w:tblPrEx>
          <w:tblCellMar>
            <w:top w:w="0" w:type="dxa"/>
            <w:left w:w="108" w:type="dxa"/>
            <w:bottom w:w="0" w:type="dxa"/>
            <w:right w:w="108" w:type="dxa"/>
          </w:tblCellMar>
        </w:tblPrEx>
        <w:trPr>
          <w:trHeight w:val="77" w:hRule="atLeast"/>
          <w:jc w:val="center"/>
        </w:trPr>
        <w:tc>
          <w:tcPr>
            <w:tcW w:w="257" w:type="pct"/>
            <w:vMerge w:val="continue"/>
            <w:tcBorders>
              <w:top w:val="nil"/>
              <w:left w:val="single" w:color="auto" w:sz="4" w:space="0"/>
              <w:bottom w:val="single" w:color="000000" w:sz="4" w:space="0"/>
              <w:right w:val="single" w:color="auto" w:sz="4" w:space="0"/>
            </w:tcBorders>
            <w:vAlign w:val="center"/>
          </w:tcPr>
          <w:p>
            <w:pPr>
              <w:widowControl/>
            </w:pPr>
          </w:p>
        </w:tc>
        <w:tc>
          <w:tcPr>
            <w:tcW w:w="257" w:type="pct"/>
            <w:vMerge w:val="continue"/>
            <w:tcBorders>
              <w:top w:val="nil"/>
              <w:left w:val="single" w:color="auto" w:sz="4" w:space="0"/>
              <w:bottom w:val="single" w:color="000000" w:sz="4" w:space="0"/>
              <w:right w:val="single" w:color="auto" w:sz="4" w:space="0"/>
            </w:tcBorders>
            <w:vAlign w:val="center"/>
          </w:tcPr>
          <w:p>
            <w:pPr>
              <w:widowControl/>
            </w:pPr>
          </w:p>
        </w:tc>
        <w:tc>
          <w:tcPr>
            <w:tcW w:w="765" w:type="pct"/>
            <w:tcBorders>
              <w:top w:val="nil"/>
              <w:left w:val="nil"/>
              <w:bottom w:val="single" w:color="auto" w:sz="4" w:space="0"/>
              <w:right w:val="single" w:color="auto" w:sz="4" w:space="0"/>
            </w:tcBorders>
            <w:vAlign w:val="center"/>
          </w:tcPr>
          <w:p>
            <w:pPr>
              <w:spacing w:line="360" w:lineRule="atLeast"/>
            </w:pPr>
            <w:r>
              <w:rPr>
                <w:rFonts w:hint="eastAsia"/>
              </w:rPr>
              <w:t>工艺模型</w:t>
            </w:r>
          </w:p>
        </w:tc>
        <w:tc>
          <w:tcPr>
            <w:tcW w:w="3301" w:type="pct"/>
            <w:tcBorders>
              <w:top w:val="nil"/>
              <w:left w:val="nil"/>
              <w:bottom w:val="single" w:color="auto" w:sz="4" w:space="0"/>
              <w:right w:val="single" w:color="auto" w:sz="4" w:space="0"/>
            </w:tcBorders>
            <w:vAlign w:val="center"/>
          </w:tcPr>
          <w:p>
            <w:pPr>
              <w:widowControl/>
              <w:spacing w:line="360" w:lineRule="atLeast"/>
            </w:pPr>
            <w:r>
              <w:rPr>
                <w:rFonts w:hint="eastAsia"/>
              </w:rPr>
              <w:t>物料平衡模型、热平衡模型、化渣模型、合金模型。</w:t>
            </w:r>
          </w:p>
        </w:tc>
        <w:tc>
          <w:tcPr>
            <w:tcW w:w="420" w:type="pct"/>
            <w:vMerge w:val="continue"/>
            <w:tcBorders>
              <w:left w:val="nil"/>
              <w:right w:val="single" w:color="auto" w:sz="4" w:space="0"/>
            </w:tcBorders>
            <w:vAlign w:val="center"/>
          </w:tcPr>
          <w:p>
            <w:pPr>
              <w:widowControl/>
              <w:spacing w:line="360" w:lineRule="atLeast"/>
              <w:jc w:val="center"/>
            </w:pPr>
          </w:p>
        </w:tc>
      </w:tr>
      <w:tr>
        <w:tblPrEx>
          <w:tblCellMar>
            <w:top w:w="0" w:type="dxa"/>
            <w:left w:w="108" w:type="dxa"/>
            <w:bottom w:w="0" w:type="dxa"/>
            <w:right w:w="108" w:type="dxa"/>
          </w:tblCellMar>
        </w:tblPrEx>
        <w:trPr>
          <w:trHeight w:val="77" w:hRule="atLeast"/>
          <w:jc w:val="center"/>
        </w:trPr>
        <w:tc>
          <w:tcPr>
            <w:tcW w:w="257" w:type="pct"/>
            <w:tcBorders>
              <w:top w:val="single" w:color="auto" w:sz="4" w:space="0"/>
              <w:left w:val="single" w:color="auto" w:sz="4" w:space="0"/>
              <w:bottom w:val="single" w:color="auto" w:sz="4" w:space="0"/>
              <w:right w:val="single" w:color="auto" w:sz="4" w:space="0"/>
            </w:tcBorders>
            <w:vAlign w:val="center"/>
          </w:tcPr>
          <w:p>
            <w:pPr>
              <w:pStyle w:val="13"/>
              <w:numPr>
                <w:ilvl w:val="0"/>
                <w:numId w:val="3"/>
              </w:numPr>
              <w:spacing w:line="360" w:lineRule="atLeast"/>
              <w:ind w:firstLineChars="0"/>
              <w:jc w:val="center"/>
              <w:rPr>
                <w:rFonts w:ascii="宋体" w:hAnsi="宋体" w:cs="宋体"/>
              </w:rPr>
            </w:pPr>
          </w:p>
        </w:tc>
        <w:tc>
          <w:tcPr>
            <w:tcW w:w="257" w:type="pct"/>
            <w:tcBorders>
              <w:top w:val="single" w:color="auto" w:sz="4" w:space="0"/>
              <w:left w:val="single" w:color="auto" w:sz="4" w:space="0"/>
              <w:bottom w:val="single" w:color="auto" w:sz="4" w:space="0"/>
              <w:right w:val="single" w:color="auto" w:sz="4" w:space="0"/>
            </w:tcBorders>
            <w:vAlign w:val="center"/>
          </w:tcPr>
          <w:p>
            <w:pPr>
              <w:spacing w:line="360" w:lineRule="atLeast"/>
            </w:pPr>
            <w:r>
              <w:rPr>
                <w:rFonts w:hint="eastAsia"/>
              </w:rPr>
              <w:t>管理服务器系统</w:t>
            </w:r>
          </w:p>
        </w:tc>
        <w:tc>
          <w:tcPr>
            <w:tcW w:w="765" w:type="pct"/>
            <w:tcBorders>
              <w:top w:val="single" w:color="auto" w:sz="4" w:space="0"/>
              <w:left w:val="nil"/>
              <w:bottom w:val="single" w:color="auto" w:sz="4" w:space="0"/>
              <w:right w:val="single" w:color="auto" w:sz="4" w:space="0"/>
            </w:tcBorders>
            <w:vAlign w:val="center"/>
          </w:tcPr>
          <w:p>
            <w:pPr>
              <w:spacing w:line="360" w:lineRule="atLeast"/>
            </w:pPr>
            <w:r>
              <w:rPr>
                <w:rFonts w:hint="eastAsia"/>
              </w:rPr>
              <w:t>任务调度、数据存储、报表等上位机软件</w:t>
            </w:r>
          </w:p>
        </w:tc>
        <w:tc>
          <w:tcPr>
            <w:tcW w:w="3301" w:type="pct"/>
            <w:tcBorders>
              <w:top w:val="single" w:color="auto" w:sz="4" w:space="0"/>
              <w:left w:val="nil"/>
              <w:bottom w:val="single" w:color="auto" w:sz="4" w:space="0"/>
              <w:right w:val="single" w:color="auto" w:sz="4" w:space="0"/>
            </w:tcBorders>
            <w:vAlign w:val="center"/>
          </w:tcPr>
          <w:p>
            <w:pPr>
              <w:spacing w:line="360" w:lineRule="atLeast"/>
            </w:pPr>
            <w:r>
              <w:rPr>
                <w:rFonts w:hint="eastAsia"/>
              </w:rPr>
              <w:t>具体包括管理教师、学生信息，数据库的维护，考核任务的下达、任务选择、异常炉次信息维护，考核结果查询，具体功能包括用户登录、锁定、解锁、密码设置、教师用户管理、数据库管理、学生用户管理、任务下达、运行模式设定、报表查询、项目列表、任务选择、数据记录、考核评价、网络加密狗、结果评价报表（工艺、成本指标）。</w:t>
            </w:r>
          </w:p>
          <w:p>
            <w:pPr>
              <w:spacing w:line="360" w:lineRule="atLeast"/>
              <w:jc w:val="center"/>
            </w:pPr>
          </w:p>
        </w:tc>
        <w:tc>
          <w:tcPr>
            <w:tcW w:w="420" w:type="pct"/>
            <w:vMerge w:val="continue"/>
            <w:tcBorders>
              <w:left w:val="nil"/>
              <w:right w:val="single" w:color="auto" w:sz="4" w:space="0"/>
            </w:tcBorders>
            <w:vAlign w:val="center"/>
          </w:tcPr>
          <w:p>
            <w:pPr>
              <w:spacing w:line="360" w:lineRule="atLeast"/>
              <w:jc w:val="center"/>
            </w:pPr>
          </w:p>
        </w:tc>
      </w:tr>
      <w:tr>
        <w:tblPrEx>
          <w:tblCellMar>
            <w:top w:w="0" w:type="dxa"/>
            <w:left w:w="108" w:type="dxa"/>
            <w:bottom w:w="0" w:type="dxa"/>
            <w:right w:w="108" w:type="dxa"/>
          </w:tblCellMar>
        </w:tblPrEx>
        <w:trPr>
          <w:trHeight w:val="77" w:hRule="atLeast"/>
          <w:jc w:val="center"/>
        </w:trPr>
        <w:tc>
          <w:tcPr>
            <w:tcW w:w="257" w:type="pct"/>
            <w:tcBorders>
              <w:top w:val="single" w:color="auto" w:sz="4" w:space="0"/>
              <w:left w:val="single" w:color="auto" w:sz="4" w:space="0"/>
              <w:bottom w:val="single" w:color="auto" w:sz="4" w:space="0"/>
              <w:right w:val="single" w:color="auto" w:sz="4" w:space="0"/>
            </w:tcBorders>
            <w:vAlign w:val="center"/>
          </w:tcPr>
          <w:p>
            <w:pPr>
              <w:pStyle w:val="13"/>
              <w:numPr>
                <w:ilvl w:val="0"/>
                <w:numId w:val="3"/>
              </w:numPr>
              <w:spacing w:line="360" w:lineRule="atLeast"/>
              <w:ind w:firstLineChars="0"/>
              <w:jc w:val="center"/>
              <w:rPr>
                <w:rFonts w:ascii="宋体" w:hAnsi="宋体" w:cs="宋体"/>
              </w:rPr>
            </w:pPr>
          </w:p>
        </w:tc>
        <w:tc>
          <w:tcPr>
            <w:tcW w:w="257" w:type="pct"/>
            <w:tcBorders>
              <w:top w:val="single" w:color="auto" w:sz="4" w:space="0"/>
              <w:left w:val="single" w:color="auto" w:sz="4" w:space="0"/>
              <w:bottom w:val="single" w:color="auto" w:sz="4" w:space="0"/>
              <w:right w:val="single" w:color="auto" w:sz="4" w:space="0"/>
            </w:tcBorders>
            <w:vAlign w:val="center"/>
          </w:tcPr>
          <w:p>
            <w:pPr>
              <w:spacing w:line="360" w:lineRule="atLeast"/>
            </w:pPr>
            <w:r>
              <w:rPr>
                <w:rFonts w:hint="eastAsia"/>
              </w:rPr>
              <w:t>考核评价系统</w:t>
            </w:r>
          </w:p>
        </w:tc>
        <w:tc>
          <w:tcPr>
            <w:tcW w:w="765" w:type="pct"/>
            <w:tcBorders>
              <w:top w:val="single" w:color="auto" w:sz="4" w:space="0"/>
              <w:left w:val="nil"/>
              <w:bottom w:val="single" w:color="auto" w:sz="4" w:space="0"/>
              <w:right w:val="single" w:color="auto" w:sz="4" w:space="0"/>
            </w:tcBorders>
            <w:vAlign w:val="center"/>
          </w:tcPr>
          <w:p>
            <w:pPr>
              <w:spacing w:line="360" w:lineRule="atLeast"/>
            </w:pPr>
            <w:r>
              <w:rPr>
                <w:rFonts w:hint="eastAsia"/>
              </w:rPr>
              <w:t>评价、打分、成绩报表上位机软件</w:t>
            </w:r>
          </w:p>
        </w:tc>
        <w:tc>
          <w:tcPr>
            <w:tcW w:w="3301" w:type="pct"/>
            <w:tcBorders>
              <w:top w:val="single" w:color="auto" w:sz="4" w:space="0"/>
              <w:left w:val="nil"/>
              <w:bottom w:val="single" w:color="auto" w:sz="4" w:space="0"/>
              <w:right w:val="single" w:color="auto" w:sz="4" w:space="0"/>
            </w:tcBorders>
            <w:vAlign w:val="center"/>
          </w:tcPr>
          <w:p>
            <w:pPr>
              <w:spacing w:line="360" w:lineRule="atLeast"/>
            </w:pPr>
            <w:r>
              <w:rPr>
                <w:rFonts w:hint="eastAsia"/>
              </w:rPr>
              <w:t>本系统提供评价报表：转炉实训系统冶炼报表，对操作记录进行详细记录，根据工艺、成本指标自动评价。</w:t>
            </w:r>
          </w:p>
          <w:p>
            <w:pPr>
              <w:spacing w:line="360" w:lineRule="atLeast"/>
            </w:pPr>
            <w:r>
              <w:rPr>
                <w:rFonts w:hint="eastAsia"/>
              </w:rPr>
              <w:t>记录如下信息：学员基本信息、炼钢计划、目标钢种成分信息、转炉炼钢基本数据、转炉投料基本数据、钢包投料情况、成品实际成分信息、成本计算、化学元素变化曲线（C、Si、Mn、P）、钢液温度变化曲线、渣物质变化曲线（CaO、SiO2、MnO、P2O5、FeO）、炉气变化曲线（O2、CO、CO2、Ar）、枪位变化曲线、冶炼前系统检查、操作流程、错误统计、事故统计、异常工况处理、终点成分和温度、脱氧剂和合金、结果评价、加合金情况、冶炼时间信息等。</w:t>
            </w:r>
          </w:p>
        </w:tc>
        <w:tc>
          <w:tcPr>
            <w:tcW w:w="420" w:type="pct"/>
            <w:vMerge w:val="continue"/>
            <w:tcBorders>
              <w:left w:val="nil"/>
              <w:right w:val="single" w:color="auto" w:sz="4" w:space="0"/>
            </w:tcBorders>
            <w:vAlign w:val="center"/>
          </w:tcPr>
          <w:p>
            <w:pPr>
              <w:spacing w:line="360" w:lineRule="atLeast"/>
              <w:jc w:val="center"/>
            </w:pPr>
          </w:p>
        </w:tc>
      </w:tr>
      <w:tr>
        <w:tblPrEx>
          <w:tblCellMar>
            <w:top w:w="0" w:type="dxa"/>
            <w:left w:w="108" w:type="dxa"/>
            <w:bottom w:w="0" w:type="dxa"/>
            <w:right w:w="108" w:type="dxa"/>
          </w:tblCellMar>
        </w:tblPrEx>
        <w:trPr>
          <w:trHeight w:val="77" w:hRule="atLeast"/>
          <w:jc w:val="center"/>
        </w:trPr>
        <w:tc>
          <w:tcPr>
            <w:tcW w:w="257" w:type="pct"/>
            <w:vMerge w:val="restart"/>
            <w:tcBorders>
              <w:top w:val="single" w:color="auto" w:sz="4" w:space="0"/>
              <w:left w:val="single" w:color="auto" w:sz="4" w:space="0"/>
              <w:right w:val="single" w:color="auto" w:sz="4" w:space="0"/>
            </w:tcBorders>
            <w:vAlign w:val="center"/>
          </w:tcPr>
          <w:p>
            <w:pPr>
              <w:pStyle w:val="13"/>
              <w:numPr>
                <w:ilvl w:val="0"/>
                <w:numId w:val="3"/>
              </w:numPr>
              <w:spacing w:line="360" w:lineRule="atLeast"/>
              <w:ind w:firstLineChars="0"/>
              <w:jc w:val="center"/>
              <w:rPr>
                <w:rFonts w:ascii="宋体" w:hAnsi="宋体" w:cs="宋体"/>
              </w:rPr>
            </w:pPr>
            <w:bookmarkStart w:id="1" w:name="_Hlk148448728"/>
          </w:p>
        </w:tc>
        <w:tc>
          <w:tcPr>
            <w:tcW w:w="257" w:type="pct"/>
            <w:vMerge w:val="restart"/>
            <w:tcBorders>
              <w:top w:val="single" w:color="auto" w:sz="4" w:space="0"/>
              <w:left w:val="single" w:color="auto" w:sz="4" w:space="0"/>
              <w:right w:val="single" w:color="auto" w:sz="4" w:space="0"/>
            </w:tcBorders>
            <w:vAlign w:val="center"/>
          </w:tcPr>
          <w:p>
            <w:pPr>
              <w:spacing w:line="360" w:lineRule="atLeast"/>
            </w:pPr>
            <w:r>
              <w:rPr>
                <w:rFonts w:hint="eastAsia"/>
              </w:rPr>
              <w:t>其他</w:t>
            </w:r>
          </w:p>
        </w:tc>
        <w:tc>
          <w:tcPr>
            <w:tcW w:w="765" w:type="pct"/>
            <w:tcBorders>
              <w:top w:val="single" w:color="auto" w:sz="4" w:space="0"/>
              <w:left w:val="single" w:color="auto" w:sz="4" w:space="0"/>
              <w:bottom w:val="single" w:color="auto" w:sz="4" w:space="0"/>
              <w:right w:val="single" w:color="auto" w:sz="4" w:space="0"/>
            </w:tcBorders>
            <w:vAlign w:val="center"/>
          </w:tcPr>
          <w:p>
            <w:pPr>
              <w:spacing w:line="360" w:lineRule="atLeast"/>
            </w:pPr>
            <w:r>
              <w:rPr>
                <w:rFonts w:hint="eastAsia"/>
              </w:rPr>
              <w:t>系统专业性</w:t>
            </w:r>
          </w:p>
        </w:tc>
        <w:tc>
          <w:tcPr>
            <w:tcW w:w="3301" w:type="pct"/>
            <w:tcBorders>
              <w:top w:val="single" w:color="auto" w:sz="4" w:space="0"/>
              <w:left w:val="nil"/>
              <w:bottom w:val="single" w:color="auto" w:sz="4" w:space="0"/>
              <w:right w:val="single" w:color="auto" w:sz="4" w:space="0"/>
            </w:tcBorders>
            <w:vAlign w:val="center"/>
          </w:tcPr>
          <w:p>
            <w:pPr>
              <w:spacing w:line="360" w:lineRule="atLeast"/>
            </w:pPr>
            <w:r>
              <w:rPr>
                <w:rFonts w:hint="eastAsia"/>
              </w:rPr>
              <w:t>具有全国职业院校技能大赛“新材料智能生产与检测”赛项技术规程要求。</w:t>
            </w:r>
          </w:p>
        </w:tc>
        <w:tc>
          <w:tcPr>
            <w:tcW w:w="420" w:type="pct"/>
            <w:vMerge w:val="continue"/>
            <w:tcBorders>
              <w:left w:val="nil"/>
              <w:right w:val="single" w:color="auto" w:sz="4" w:space="0"/>
            </w:tcBorders>
            <w:vAlign w:val="center"/>
          </w:tcPr>
          <w:p>
            <w:pPr>
              <w:spacing w:line="360" w:lineRule="atLeast"/>
            </w:pPr>
          </w:p>
        </w:tc>
      </w:tr>
      <w:tr>
        <w:tblPrEx>
          <w:tblCellMar>
            <w:top w:w="0" w:type="dxa"/>
            <w:left w:w="108" w:type="dxa"/>
            <w:bottom w:w="0" w:type="dxa"/>
            <w:right w:w="108" w:type="dxa"/>
          </w:tblCellMar>
        </w:tblPrEx>
        <w:trPr>
          <w:trHeight w:val="77" w:hRule="atLeast"/>
          <w:jc w:val="center"/>
        </w:trPr>
        <w:tc>
          <w:tcPr>
            <w:tcW w:w="257" w:type="pct"/>
            <w:vMerge w:val="continue"/>
            <w:tcBorders>
              <w:left w:val="single" w:color="auto" w:sz="4" w:space="0"/>
              <w:right w:val="single" w:color="auto" w:sz="4" w:space="0"/>
            </w:tcBorders>
            <w:vAlign w:val="center"/>
          </w:tcPr>
          <w:p>
            <w:pPr>
              <w:pStyle w:val="13"/>
              <w:numPr>
                <w:ilvl w:val="0"/>
                <w:numId w:val="3"/>
              </w:numPr>
              <w:spacing w:line="360" w:lineRule="atLeast"/>
              <w:ind w:firstLineChars="0"/>
              <w:jc w:val="center"/>
              <w:rPr>
                <w:rFonts w:ascii="宋体" w:hAnsi="宋体" w:cs="宋体"/>
              </w:rPr>
            </w:pPr>
          </w:p>
        </w:tc>
        <w:tc>
          <w:tcPr>
            <w:tcW w:w="257" w:type="pct"/>
            <w:vMerge w:val="continue"/>
            <w:tcBorders>
              <w:left w:val="single" w:color="auto" w:sz="4" w:space="0"/>
              <w:right w:val="single" w:color="auto" w:sz="4" w:space="0"/>
            </w:tcBorders>
            <w:vAlign w:val="center"/>
          </w:tcPr>
          <w:p>
            <w:pPr>
              <w:spacing w:line="360" w:lineRule="atLeast"/>
            </w:pPr>
          </w:p>
        </w:tc>
        <w:tc>
          <w:tcPr>
            <w:tcW w:w="765" w:type="pct"/>
            <w:tcBorders>
              <w:top w:val="single" w:color="auto" w:sz="4" w:space="0"/>
              <w:left w:val="single" w:color="auto" w:sz="4" w:space="0"/>
              <w:bottom w:val="single" w:color="auto" w:sz="4" w:space="0"/>
              <w:right w:val="single" w:color="auto" w:sz="4" w:space="0"/>
            </w:tcBorders>
            <w:vAlign w:val="center"/>
          </w:tcPr>
          <w:p>
            <w:pPr>
              <w:spacing w:line="360" w:lineRule="atLeast"/>
            </w:pPr>
            <w:r>
              <w:rPr>
                <w:rFonts w:hint="eastAsia"/>
              </w:rPr>
              <w:t>系统安全稳定</w:t>
            </w:r>
          </w:p>
        </w:tc>
        <w:tc>
          <w:tcPr>
            <w:tcW w:w="3301" w:type="pct"/>
            <w:tcBorders>
              <w:top w:val="single" w:color="auto" w:sz="4" w:space="0"/>
              <w:left w:val="nil"/>
              <w:bottom w:val="single" w:color="auto" w:sz="4" w:space="0"/>
              <w:right w:val="single" w:color="auto" w:sz="4" w:space="0"/>
            </w:tcBorders>
            <w:vAlign w:val="center"/>
          </w:tcPr>
          <w:p>
            <w:pPr>
              <w:spacing w:line="360" w:lineRule="atLeast"/>
            </w:pPr>
            <w:r>
              <w:rPr>
                <w:rFonts w:hint="eastAsia"/>
              </w:rPr>
              <w:t>具有信息系统集成及服务资质（三级）或以上级别</w:t>
            </w:r>
          </w:p>
        </w:tc>
        <w:tc>
          <w:tcPr>
            <w:tcW w:w="420" w:type="pct"/>
            <w:vMerge w:val="continue"/>
            <w:tcBorders>
              <w:left w:val="nil"/>
              <w:right w:val="single" w:color="auto" w:sz="4" w:space="0"/>
            </w:tcBorders>
            <w:vAlign w:val="center"/>
          </w:tcPr>
          <w:p>
            <w:pPr>
              <w:spacing w:line="360" w:lineRule="atLeast"/>
              <w:jc w:val="center"/>
            </w:pPr>
          </w:p>
        </w:tc>
      </w:tr>
      <w:tr>
        <w:tblPrEx>
          <w:tblCellMar>
            <w:top w:w="0" w:type="dxa"/>
            <w:left w:w="108" w:type="dxa"/>
            <w:bottom w:w="0" w:type="dxa"/>
            <w:right w:w="108" w:type="dxa"/>
          </w:tblCellMar>
        </w:tblPrEx>
        <w:trPr>
          <w:trHeight w:val="77" w:hRule="atLeast"/>
          <w:jc w:val="center"/>
        </w:trPr>
        <w:tc>
          <w:tcPr>
            <w:tcW w:w="257" w:type="pct"/>
            <w:vMerge w:val="continue"/>
            <w:tcBorders>
              <w:left w:val="single" w:color="auto" w:sz="4" w:space="0"/>
              <w:bottom w:val="single" w:color="auto" w:sz="4" w:space="0"/>
              <w:right w:val="single" w:color="auto" w:sz="4" w:space="0"/>
            </w:tcBorders>
            <w:vAlign w:val="center"/>
          </w:tcPr>
          <w:p>
            <w:pPr>
              <w:pStyle w:val="13"/>
              <w:numPr>
                <w:ilvl w:val="0"/>
                <w:numId w:val="3"/>
              </w:numPr>
              <w:spacing w:line="360" w:lineRule="atLeast"/>
              <w:ind w:firstLineChars="0"/>
              <w:jc w:val="center"/>
              <w:rPr>
                <w:rFonts w:ascii="宋体" w:hAnsi="宋体" w:cs="宋体"/>
              </w:rPr>
            </w:pPr>
          </w:p>
        </w:tc>
        <w:tc>
          <w:tcPr>
            <w:tcW w:w="257" w:type="pct"/>
            <w:vMerge w:val="continue"/>
            <w:tcBorders>
              <w:left w:val="single" w:color="auto" w:sz="4" w:space="0"/>
              <w:bottom w:val="single" w:color="auto" w:sz="4" w:space="0"/>
              <w:right w:val="single" w:color="auto" w:sz="4" w:space="0"/>
            </w:tcBorders>
            <w:vAlign w:val="center"/>
          </w:tcPr>
          <w:p>
            <w:pPr>
              <w:spacing w:line="360" w:lineRule="atLeast"/>
            </w:pPr>
          </w:p>
        </w:tc>
        <w:tc>
          <w:tcPr>
            <w:tcW w:w="765" w:type="pct"/>
            <w:tcBorders>
              <w:top w:val="single" w:color="auto" w:sz="4" w:space="0"/>
              <w:left w:val="single" w:color="auto" w:sz="4" w:space="0"/>
              <w:bottom w:val="single" w:color="auto" w:sz="4" w:space="0"/>
              <w:right w:val="single" w:color="auto" w:sz="4" w:space="0"/>
            </w:tcBorders>
            <w:vAlign w:val="center"/>
          </w:tcPr>
          <w:p>
            <w:pPr>
              <w:spacing w:line="360" w:lineRule="atLeast"/>
            </w:pPr>
            <w:r>
              <w:rPr>
                <w:rFonts w:hint="eastAsia"/>
              </w:rPr>
              <w:t>系统质量</w:t>
            </w:r>
          </w:p>
        </w:tc>
        <w:tc>
          <w:tcPr>
            <w:tcW w:w="3301" w:type="pct"/>
            <w:tcBorders>
              <w:top w:val="single" w:color="auto" w:sz="4" w:space="0"/>
              <w:left w:val="nil"/>
              <w:bottom w:val="single" w:color="auto" w:sz="4" w:space="0"/>
              <w:right w:val="single" w:color="auto" w:sz="4" w:space="0"/>
            </w:tcBorders>
            <w:vAlign w:val="center"/>
          </w:tcPr>
          <w:p>
            <w:pPr>
              <w:spacing w:line="360" w:lineRule="atLeast"/>
            </w:pPr>
            <w:r>
              <w:rPr>
                <w:rFonts w:hint="eastAsia"/>
              </w:rPr>
              <w:t>具有</w:t>
            </w:r>
            <w:r>
              <w:t>CMMI3软件能力成熟度认证</w:t>
            </w:r>
          </w:p>
        </w:tc>
        <w:tc>
          <w:tcPr>
            <w:tcW w:w="420" w:type="pct"/>
            <w:vMerge w:val="continue"/>
            <w:tcBorders>
              <w:left w:val="nil"/>
              <w:bottom w:val="single" w:color="auto" w:sz="4" w:space="0"/>
              <w:right w:val="single" w:color="auto" w:sz="4" w:space="0"/>
            </w:tcBorders>
            <w:vAlign w:val="center"/>
          </w:tcPr>
          <w:p>
            <w:pPr>
              <w:spacing w:line="360" w:lineRule="atLeast"/>
              <w:jc w:val="center"/>
            </w:pPr>
          </w:p>
        </w:tc>
      </w:tr>
      <w:bookmarkEnd w:id="1"/>
    </w:tbl>
    <w:p/>
    <w:p>
      <w:pPr>
        <w:pStyle w:val="2"/>
        <w:spacing w:before="156"/>
      </w:pPr>
      <w:r>
        <w:rPr>
          <w:rFonts w:hint="eastAsia"/>
        </w:rPr>
        <w:t>考试信息化管理平台系统</w:t>
      </w:r>
    </w:p>
    <w:p>
      <w:pPr>
        <w:spacing w:line="276" w:lineRule="auto"/>
        <w:ind w:firstLine="420"/>
      </w:pPr>
      <w:r>
        <w:rPr>
          <w:rFonts w:hint="eastAsia"/>
        </w:rPr>
        <w:t>要求可提供稳定高效的在线考试系统，支持在线练习、模拟测试、正式考试等多种考试模式，至少包含单选题、多选题、判断题等多种题型满足大赛考核需求实现考生赛前自主练习或模拟测试，赛中正式在线作答考核，赛后智能判卷与存档的要求。要求考试过程中搭建防作弊体系，保障考试竞赛结果公平公正，满足线上考试系统运行要求并提供全方位技术支持。</w:t>
      </w:r>
    </w:p>
    <w:p>
      <w:pPr>
        <w:spacing w:line="276" w:lineRule="auto"/>
      </w:pPr>
      <w:r>
        <w:rPr>
          <w:rFonts w:hint="eastAsia"/>
        </w:rPr>
        <w:t>产品配置清单：</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695"/>
        <w:gridCol w:w="702"/>
        <w:gridCol w:w="6105"/>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 w:type="pct"/>
            <w:tcBorders>
              <w:top w:val="single" w:color="auto" w:sz="4" w:space="0"/>
              <w:left w:val="single" w:color="auto" w:sz="4" w:space="0"/>
              <w:bottom w:val="single" w:color="auto" w:sz="4" w:space="0"/>
              <w:right w:val="single" w:color="auto" w:sz="4" w:space="0"/>
            </w:tcBorders>
            <w:vAlign w:val="center"/>
          </w:tcPr>
          <w:p>
            <w:pPr>
              <w:pStyle w:val="15"/>
              <w:jc w:val="center"/>
            </w:pPr>
            <w:r>
              <w:rPr>
                <w:rFonts w:hint="eastAsia"/>
              </w:rPr>
              <w:t>序号</w:t>
            </w:r>
          </w:p>
        </w:tc>
        <w:tc>
          <w:tcPr>
            <w:tcW w:w="820" w:type="pct"/>
            <w:gridSpan w:val="2"/>
            <w:tcBorders>
              <w:top w:val="single" w:color="auto" w:sz="4" w:space="0"/>
              <w:left w:val="single" w:color="auto" w:sz="4" w:space="0"/>
              <w:bottom w:val="single" w:color="auto" w:sz="4" w:space="0"/>
              <w:right w:val="single" w:color="auto" w:sz="4" w:space="0"/>
            </w:tcBorders>
            <w:vAlign w:val="center"/>
          </w:tcPr>
          <w:p>
            <w:pPr>
              <w:pStyle w:val="15"/>
              <w:jc w:val="center"/>
            </w:pPr>
            <w:r>
              <w:rPr>
                <w:rFonts w:hint="eastAsia"/>
              </w:rPr>
              <w:t>品目名称</w:t>
            </w:r>
          </w:p>
        </w:tc>
        <w:tc>
          <w:tcPr>
            <w:tcW w:w="3582" w:type="pct"/>
            <w:tcBorders>
              <w:top w:val="single" w:color="auto" w:sz="4" w:space="0"/>
              <w:left w:val="single" w:color="auto" w:sz="4" w:space="0"/>
              <w:bottom w:val="single" w:color="auto" w:sz="4" w:space="0"/>
              <w:right w:val="single" w:color="auto" w:sz="4" w:space="0"/>
            </w:tcBorders>
            <w:vAlign w:val="center"/>
          </w:tcPr>
          <w:p>
            <w:pPr>
              <w:pStyle w:val="15"/>
              <w:jc w:val="center"/>
            </w:pPr>
            <w:r>
              <w:rPr>
                <w:rFonts w:hint="eastAsia"/>
              </w:rPr>
              <w:t>功能规格及技术参数</w:t>
            </w:r>
          </w:p>
        </w:tc>
        <w:tc>
          <w:tcPr>
            <w:tcW w:w="324" w:type="pct"/>
            <w:tcBorders>
              <w:top w:val="single" w:color="auto" w:sz="4" w:space="0"/>
              <w:left w:val="single" w:color="auto" w:sz="4" w:space="0"/>
              <w:bottom w:val="single" w:color="auto" w:sz="4" w:space="0"/>
              <w:right w:val="single" w:color="auto" w:sz="4" w:space="0"/>
            </w:tcBorders>
            <w:vAlign w:val="center"/>
          </w:tcPr>
          <w:p>
            <w:pPr>
              <w:pStyle w:val="15"/>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 w:type="pct"/>
            <w:tcBorders>
              <w:top w:val="single" w:color="auto" w:sz="4" w:space="0"/>
              <w:left w:val="single" w:color="auto" w:sz="4" w:space="0"/>
              <w:right w:val="single" w:color="auto" w:sz="4" w:space="0"/>
            </w:tcBorders>
            <w:vAlign w:val="center"/>
          </w:tcPr>
          <w:p>
            <w:pPr>
              <w:pStyle w:val="15"/>
              <w:numPr>
                <w:ilvl w:val="0"/>
                <w:numId w:val="4"/>
              </w:numPr>
              <w:jc w:val="center"/>
            </w:pPr>
          </w:p>
        </w:tc>
        <w:tc>
          <w:tcPr>
            <w:tcW w:w="408" w:type="pct"/>
            <w:vMerge w:val="restart"/>
            <w:tcBorders>
              <w:top w:val="single" w:color="auto" w:sz="4" w:space="0"/>
              <w:left w:val="single" w:color="auto" w:sz="4" w:space="0"/>
              <w:right w:val="single" w:color="auto" w:sz="4" w:space="0"/>
            </w:tcBorders>
            <w:vAlign w:val="center"/>
          </w:tcPr>
          <w:p>
            <w:pPr>
              <w:pStyle w:val="15"/>
              <w:jc w:val="center"/>
            </w:pPr>
            <w:r>
              <w:rPr>
                <w:rFonts w:hint="eastAsia"/>
              </w:rPr>
              <w:t>在线理论考试平台</w:t>
            </w:r>
          </w:p>
        </w:tc>
        <w:tc>
          <w:tcPr>
            <w:tcW w:w="412"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用户管理</w:t>
            </w:r>
          </w:p>
        </w:tc>
        <w:tc>
          <w:tcPr>
            <w:tcW w:w="3582"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管理员用户并进行角色和权限设置，可以设置范围权限、角色、身份类型，按管理员级别依次进行权限设置与管理。</w:t>
            </w:r>
          </w:p>
        </w:tc>
        <w:tc>
          <w:tcPr>
            <w:tcW w:w="324" w:type="pct"/>
            <w:vMerge w:val="restart"/>
            <w:tcBorders>
              <w:top w:val="single" w:color="auto" w:sz="4" w:space="0"/>
              <w:left w:val="single" w:color="auto" w:sz="4" w:space="0"/>
              <w:right w:val="single" w:color="auto" w:sz="4" w:space="0"/>
            </w:tcBorders>
            <w:vAlign w:val="center"/>
          </w:tcPr>
          <w:p>
            <w:pPr>
              <w:pStyle w:val="15"/>
            </w:pPr>
            <w:r>
              <w:rPr>
                <w:rFonts w:hint="eastAsi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4" w:type="pct"/>
            <w:tcBorders>
              <w:left w:val="single" w:color="auto" w:sz="4" w:space="0"/>
              <w:right w:val="single" w:color="auto" w:sz="4" w:space="0"/>
            </w:tcBorders>
            <w:vAlign w:val="center"/>
          </w:tcPr>
          <w:p>
            <w:pPr>
              <w:pStyle w:val="15"/>
              <w:numPr>
                <w:ilvl w:val="0"/>
                <w:numId w:val="4"/>
              </w:numPr>
              <w:jc w:val="center"/>
            </w:pPr>
          </w:p>
        </w:tc>
        <w:tc>
          <w:tcPr>
            <w:tcW w:w="408" w:type="pct"/>
            <w:vMerge w:val="continue"/>
            <w:tcBorders>
              <w:left w:val="single" w:color="auto" w:sz="4" w:space="0"/>
              <w:right w:val="single" w:color="auto" w:sz="4" w:space="0"/>
            </w:tcBorders>
            <w:vAlign w:val="center"/>
          </w:tcPr>
          <w:p>
            <w:pPr>
              <w:pStyle w:val="15"/>
              <w:jc w:val="center"/>
            </w:pPr>
          </w:p>
        </w:tc>
        <w:tc>
          <w:tcPr>
            <w:tcW w:w="412"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题库管理</w:t>
            </w:r>
          </w:p>
        </w:tc>
        <w:tc>
          <w:tcPr>
            <w:tcW w:w="3582"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 xml:space="preserve">试题管理与维护，包括添加、编辑、删除、启用、停用试题，支持批量导入试题，批量删除试题，支持对试题的审核，以保证试题的质量。题库试题支持在线查看，可以预览试题的答案、解析等信息。 </w:t>
            </w:r>
          </w:p>
        </w:tc>
        <w:tc>
          <w:tcPr>
            <w:tcW w:w="324" w:type="pct"/>
            <w:vMerge w:val="continue"/>
            <w:tcBorders>
              <w:left w:val="single" w:color="auto" w:sz="4" w:space="0"/>
              <w:right w:val="single" w:color="auto" w:sz="4" w:space="0"/>
            </w:tcBorders>
            <w:shd w:val="clear" w:color="auto" w:fill="FFFFFF"/>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274" w:type="pct"/>
            <w:tcBorders>
              <w:left w:val="single" w:color="auto" w:sz="4" w:space="0"/>
              <w:right w:val="single" w:color="auto" w:sz="4" w:space="0"/>
            </w:tcBorders>
            <w:vAlign w:val="center"/>
          </w:tcPr>
          <w:p>
            <w:pPr>
              <w:pStyle w:val="15"/>
              <w:numPr>
                <w:ilvl w:val="0"/>
                <w:numId w:val="4"/>
              </w:numPr>
              <w:jc w:val="center"/>
            </w:pPr>
          </w:p>
        </w:tc>
        <w:tc>
          <w:tcPr>
            <w:tcW w:w="408" w:type="pct"/>
            <w:vMerge w:val="continue"/>
            <w:tcBorders>
              <w:left w:val="single" w:color="auto" w:sz="4" w:space="0"/>
              <w:right w:val="single" w:color="auto" w:sz="4" w:space="0"/>
            </w:tcBorders>
            <w:vAlign w:val="center"/>
          </w:tcPr>
          <w:p>
            <w:pPr>
              <w:pStyle w:val="15"/>
            </w:pPr>
          </w:p>
        </w:tc>
        <w:tc>
          <w:tcPr>
            <w:tcW w:w="412"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试卷管理</w:t>
            </w:r>
          </w:p>
        </w:tc>
        <w:tc>
          <w:tcPr>
            <w:tcW w:w="3582"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试卷管理，可添加、编辑、修改试卷并可进行试卷预览。</w:t>
            </w:r>
          </w:p>
          <w:p>
            <w:r>
              <w:rPr>
                <w:rFonts w:hint="eastAsia"/>
              </w:rPr>
              <w:t>灵活出题策略，支持从题库、知识点、难度、题型等不同参数中设置出题策略，支持考试有效时间安排，考试倒计时参数设定等功能；支持考试答卷保密、防舞弊等安全设定。</w:t>
            </w:r>
          </w:p>
          <w:p>
            <w:r>
              <w:rPr>
                <w:rFonts w:hint="eastAsia"/>
              </w:rPr>
              <w:t>生成试卷支持手工组卷和智能组卷，按题型、难度定义出题数量，设定选题范围，由系统自动智能选取或是人工选取生成试卷，还可以进行手工换题，也可以按照题型指定分数。</w:t>
            </w:r>
          </w:p>
        </w:tc>
        <w:tc>
          <w:tcPr>
            <w:tcW w:w="324" w:type="pct"/>
            <w:vMerge w:val="continue"/>
            <w:tcBorders>
              <w:left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74" w:type="pct"/>
            <w:tcBorders>
              <w:left w:val="single" w:color="auto" w:sz="4" w:space="0"/>
              <w:right w:val="single" w:color="auto" w:sz="4" w:space="0"/>
            </w:tcBorders>
            <w:vAlign w:val="center"/>
          </w:tcPr>
          <w:p>
            <w:pPr>
              <w:pStyle w:val="15"/>
              <w:numPr>
                <w:ilvl w:val="0"/>
                <w:numId w:val="4"/>
              </w:numPr>
              <w:jc w:val="center"/>
            </w:pPr>
          </w:p>
        </w:tc>
        <w:tc>
          <w:tcPr>
            <w:tcW w:w="408" w:type="pct"/>
            <w:vMerge w:val="continue"/>
            <w:tcBorders>
              <w:left w:val="single" w:color="auto" w:sz="4" w:space="0"/>
              <w:right w:val="single" w:color="auto" w:sz="4" w:space="0"/>
            </w:tcBorders>
            <w:vAlign w:val="center"/>
          </w:tcPr>
          <w:p>
            <w:pPr>
              <w:pStyle w:val="15"/>
            </w:pPr>
          </w:p>
        </w:tc>
        <w:tc>
          <w:tcPr>
            <w:tcW w:w="412" w:type="pct"/>
            <w:tcBorders>
              <w:top w:val="single" w:color="auto" w:sz="4" w:space="0"/>
              <w:left w:val="single" w:color="auto" w:sz="4" w:space="0"/>
              <w:bottom w:val="single" w:color="auto" w:sz="4" w:space="0"/>
              <w:right w:val="single" w:color="auto" w:sz="4" w:space="0"/>
            </w:tcBorders>
            <w:vAlign w:val="center"/>
          </w:tcPr>
          <w:p>
            <w:r>
              <w:rPr>
                <w:rFonts w:hint="eastAsia"/>
              </w:rPr>
              <w:t>考试管理</w:t>
            </w:r>
          </w:p>
        </w:tc>
        <w:tc>
          <w:tcPr>
            <w:tcW w:w="3582"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lang w:val="zh-CN"/>
              </w:rPr>
              <w:t>可对考试进行管理，可添加、编辑、删除考试。可通过考试名称、</w:t>
            </w:r>
            <w:r>
              <w:rPr>
                <w:rFonts w:hint="eastAsia"/>
              </w:rPr>
              <w:t>考试类型</w:t>
            </w:r>
            <w:r>
              <w:rPr>
                <w:rFonts w:hint="eastAsia"/>
                <w:lang w:val="zh-CN"/>
              </w:rPr>
              <w:t>、状态进行条件检索，支持对考试人员的管理、考试成绩的管理、导出、</w:t>
            </w:r>
            <w:r>
              <w:rPr>
                <w:rFonts w:hint="eastAsia"/>
              </w:rPr>
              <w:t>考生分析操作</w:t>
            </w:r>
            <w:r>
              <w:rPr>
                <w:rFonts w:hint="eastAsia"/>
                <w:lang w:val="zh-CN"/>
              </w:rPr>
              <w:t>。</w:t>
            </w:r>
          </w:p>
        </w:tc>
        <w:tc>
          <w:tcPr>
            <w:tcW w:w="324" w:type="pct"/>
            <w:vMerge w:val="continue"/>
            <w:tcBorders>
              <w:left w:val="single" w:color="auto" w:sz="4" w:space="0"/>
              <w:right w:val="single" w:color="auto" w:sz="4" w:space="0"/>
            </w:tcBorders>
            <w:shd w:val="clear" w:color="auto" w:fill="FFFFFF"/>
            <w:vAlign w:val="center"/>
          </w:tcPr>
          <w:p>
            <w:pP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74" w:type="pct"/>
            <w:tcBorders>
              <w:left w:val="single" w:color="auto" w:sz="4" w:space="0"/>
              <w:right w:val="single" w:color="auto" w:sz="4" w:space="0"/>
            </w:tcBorders>
            <w:vAlign w:val="center"/>
          </w:tcPr>
          <w:p>
            <w:pPr>
              <w:pStyle w:val="15"/>
              <w:numPr>
                <w:ilvl w:val="0"/>
                <w:numId w:val="4"/>
              </w:numPr>
              <w:jc w:val="center"/>
            </w:pPr>
          </w:p>
        </w:tc>
        <w:tc>
          <w:tcPr>
            <w:tcW w:w="408" w:type="pct"/>
            <w:vMerge w:val="continue"/>
            <w:tcBorders>
              <w:left w:val="single" w:color="auto" w:sz="4" w:space="0"/>
              <w:right w:val="single" w:color="auto" w:sz="4" w:space="0"/>
            </w:tcBorders>
            <w:vAlign w:val="center"/>
          </w:tcPr>
          <w:p>
            <w:pPr>
              <w:pStyle w:val="15"/>
            </w:pPr>
          </w:p>
        </w:tc>
        <w:tc>
          <w:tcPr>
            <w:tcW w:w="412"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考生管理</w:t>
            </w:r>
          </w:p>
        </w:tc>
        <w:tc>
          <w:tcPr>
            <w:tcW w:w="3582"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实现对考生用户管理，考生的同步、查询、导出等。</w:t>
            </w:r>
          </w:p>
        </w:tc>
        <w:tc>
          <w:tcPr>
            <w:tcW w:w="324" w:type="pct"/>
            <w:vMerge w:val="continue"/>
            <w:tcBorders>
              <w:left w:val="single" w:color="auto" w:sz="4" w:space="0"/>
              <w:right w:val="single" w:color="auto" w:sz="4" w:space="0"/>
            </w:tcBorders>
            <w:shd w:val="clear" w:color="auto" w:fill="FFFFFF"/>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274" w:type="pct"/>
            <w:tcBorders>
              <w:left w:val="single" w:color="auto" w:sz="4" w:space="0"/>
              <w:right w:val="single" w:color="auto" w:sz="4" w:space="0"/>
            </w:tcBorders>
            <w:vAlign w:val="center"/>
          </w:tcPr>
          <w:p>
            <w:pPr>
              <w:pStyle w:val="15"/>
              <w:numPr>
                <w:ilvl w:val="0"/>
                <w:numId w:val="4"/>
              </w:numPr>
              <w:jc w:val="center"/>
            </w:pPr>
          </w:p>
        </w:tc>
        <w:tc>
          <w:tcPr>
            <w:tcW w:w="408" w:type="pct"/>
            <w:vMerge w:val="continue"/>
            <w:tcBorders>
              <w:left w:val="single" w:color="auto" w:sz="4" w:space="0"/>
              <w:right w:val="single" w:color="auto" w:sz="4" w:space="0"/>
            </w:tcBorders>
            <w:vAlign w:val="center"/>
          </w:tcPr>
          <w:p>
            <w:pPr>
              <w:pStyle w:val="15"/>
            </w:pPr>
          </w:p>
        </w:tc>
        <w:tc>
          <w:tcPr>
            <w:tcW w:w="412"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在线考试</w:t>
            </w:r>
          </w:p>
        </w:tc>
        <w:tc>
          <w:tcPr>
            <w:tcW w:w="3582"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可发布考试任务，并指定考试人员进行在线考试。考试过程支持</w:t>
            </w:r>
            <w:r>
              <w:rPr>
                <w:rFonts w:hint="eastAsia"/>
                <w:lang w:val="zh-CN"/>
              </w:rPr>
              <w:t>考试防作弊</w:t>
            </w:r>
            <w:r>
              <w:rPr>
                <w:rFonts w:hint="eastAsia"/>
              </w:rPr>
              <w:t>设置。</w:t>
            </w:r>
          </w:p>
          <w:p>
            <w:pPr>
              <w:pStyle w:val="15"/>
              <w:rPr>
                <w:lang w:val="zh-CN"/>
              </w:rPr>
            </w:pPr>
            <w:r>
              <w:rPr>
                <w:rFonts w:hint="eastAsia"/>
                <w:lang w:val="zh-CN"/>
              </w:rPr>
              <w:t>支持答题时全屏展示试卷，并对切换到其他屏幕进行限制和监控，考试防切屏，超过限制次数强制交卷等。</w:t>
            </w:r>
          </w:p>
          <w:p>
            <w:pPr>
              <w:pStyle w:val="7"/>
              <w:widowControl/>
              <w:spacing w:beforeAutospacing="0" w:afterAutospacing="0"/>
              <w:jc w:val="both"/>
              <w:rPr>
                <w:rFonts w:cs="宋体"/>
                <w:kern w:val="2"/>
                <w:sz w:val="21"/>
                <w:lang w:val="zh-CN"/>
              </w:rPr>
            </w:pPr>
            <w:r>
              <w:rPr>
                <w:rFonts w:hint="eastAsia" w:cs="宋体"/>
                <w:kern w:val="2"/>
                <w:sz w:val="21"/>
              </w:rPr>
              <w:t>手</w:t>
            </w:r>
            <w:r>
              <w:rPr>
                <w:rFonts w:hint="eastAsia" w:cs="宋体"/>
                <w:kern w:val="2"/>
                <w:sz w:val="21"/>
                <w:lang w:val="zh-CN"/>
              </w:rPr>
              <w:t>动设置（</w:t>
            </w:r>
            <w:r>
              <w:rPr>
                <w:rFonts w:hint="eastAsia" w:cs="宋体"/>
                <w:kern w:val="2"/>
                <w:sz w:val="21"/>
              </w:rPr>
              <w:t>单选、多选题型</w:t>
            </w:r>
            <w:r>
              <w:rPr>
                <w:rFonts w:hint="eastAsia" w:cs="宋体"/>
                <w:kern w:val="2"/>
                <w:sz w:val="21"/>
                <w:lang w:val="zh-CN"/>
              </w:rPr>
              <w:t>）试题选项乱序、</w:t>
            </w:r>
            <w:r>
              <w:rPr>
                <w:rFonts w:hint="eastAsia" w:cs="宋体"/>
                <w:kern w:val="2"/>
                <w:sz w:val="21"/>
              </w:rPr>
              <w:t>系统默认试题乱序</w:t>
            </w:r>
            <w:r>
              <w:rPr>
                <w:rFonts w:hint="eastAsia" w:cs="宋体"/>
                <w:kern w:val="2"/>
                <w:sz w:val="21"/>
                <w:lang w:val="zh-CN"/>
              </w:rPr>
              <w:t>等</w:t>
            </w:r>
          </w:p>
          <w:p>
            <w:pPr>
              <w:pStyle w:val="7"/>
              <w:widowControl/>
              <w:spacing w:beforeAutospacing="0" w:afterAutospacing="0"/>
              <w:jc w:val="both"/>
              <w:rPr>
                <w:kern w:val="2"/>
                <w:sz w:val="21"/>
                <w:lang w:val="zh-CN"/>
              </w:rPr>
            </w:pPr>
            <w:r>
              <w:rPr>
                <w:rFonts w:hint="eastAsia" w:cs="宋体"/>
                <w:kern w:val="2"/>
                <w:sz w:val="21"/>
                <w:lang w:val="zh-CN"/>
              </w:rPr>
              <w:t>考试监控，对考生考试状态进行全面、智能监控</w:t>
            </w:r>
          </w:p>
          <w:p>
            <w:pPr>
              <w:pStyle w:val="7"/>
              <w:widowControl/>
              <w:spacing w:beforeAutospacing="0" w:afterAutospacing="0"/>
              <w:jc w:val="both"/>
              <w:rPr>
                <w:kern w:val="2"/>
                <w:sz w:val="21"/>
                <w:lang w:val="zh-CN"/>
              </w:rPr>
            </w:pPr>
            <w:r>
              <w:rPr>
                <w:rFonts w:hint="eastAsia" w:cs="宋体"/>
                <w:kern w:val="2"/>
                <w:sz w:val="21"/>
                <w:lang w:val="zh-CN"/>
              </w:rPr>
              <w:t>答题禁止复制粘贴，答题时禁止复制题目内容，禁止复制答案至答题框</w:t>
            </w:r>
          </w:p>
          <w:p>
            <w:pPr>
              <w:pStyle w:val="7"/>
              <w:widowControl/>
              <w:spacing w:beforeAutospacing="0" w:afterAutospacing="0"/>
              <w:jc w:val="both"/>
              <w:rPr>
                <w:kern w:val="2"/>
                <w:sz w:val="21"/>
                <w:lang w:val="zh-CN"/>
              </w:rPr>
            </w:pPr>
            <w:r>
              <w:rPr>
                <w:rFonts w:hint="eastAsia" w:cs="宋体"/>
                <w:kern w:val="2"/>
                <w:sz w:val="21"/>
                <w:lang w:val="zh-CN"/>
              </w:rPr>
              <w:t>限制答题设备IP。限定考试访问IP，</w:t>
            </w:r>
            <w:r>
              <w:rPr>
                <w:rFonts w:hint="eastAsia" w:cs="宋体"/>
                <w:kern w:val="2"/>
                <w:sz w:val="21"/>
              </w:rPr>
              <w:t>同一账号同一时间只允许</w:t>
            </w:r>
            <w:r>
              <w:rPr>
                <w:rFonts w:hint="eastAsia" w:cs="宋体"/>
                <w:kern w:val="2"/>
                <w:sz w:val="21"/>
                <w:lang w:val="zh-CN"/>
              </w:rPr>
              <w:t>指定的IP范围才可进入考试(外网)</w:t>
            </w:r>
          </w:p>
          <w:p>
            <w:pPr>
              <w:pStyle w:val="7"/>
              <w:widowControl/>
              <w:spacing w:beforeAutospacing="0" w:afterAutospacing="0"/>
              <w:jc w:val="both"/>
              <w:rPr>
                <w:kern w:val="2"/>
                <w:sz w:val="21"/>
                <w:lang w:val="zh-CN"/>
              </w:rPr>
            </w:pPr>
            <w:r>
              <w:rPr>
                <w:rFonts w:hint="eastAsia" w:cs="宋体"/>
                <w:kern w:val="2"/>
                <w:sz w:val="21"/>
                <w:lang w:val="zh-CN"/>
              </w:rPr>
              <w:t>考试迟到限时。考试开始一定时间后，不允许考生再进入</w:t>
            </w:r>
          </w:p>
          <w:p>
            <w:pPr>
              <w:pStyle w:val="7"/>
              <w:widowControl/>
              <w:spacing w:beforeAutospacing="0" w:afterAutospacing="0"/>
              <w:jc w:val="both"/>
              <w:rPr>
                <w:sz w:val="21"/>
              </w:rPr>
            </w:pPr>
            <w:r>
              <w:rPr>
                <w:rFonts w:hint="eastAsia" w:cs="宋体"/>
                <w:kern w:val="2"/>
                <w:sz w:val="21"/>
                <w:lang w:val="zh-CN"/>
              </w:rPr>
              <w:t>最短答题时长。考试开始一定时间后，才允许考生提交试卷</w:t>
            </w:r>
          </w:p>
        </w:tc>
        <w:tc>
          <w:tcPr>
            <w:tcW w:w="324" w:type="pct"/>
            <w:vMerge w:val="continue"/>
            <w:tcBorders>
              <w:left w:val="single" w:color="auto" w:sz="4" w:space="0"/>
              <w:right w:val="single" w:color="auto" w:sz="4" w:space="0"/>
            </w:tcBorders>
            <w:shd w:val="clear" w:color="auto" w:fill="FFFFFF"/>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74" w:type="pct"/>
            <w:tcBorders>
              <w:left w:val="single" w:color="auto" w:sz="4" w:space="0"/>
              <w:right w:val="single" w:color="auto" w:sz="4" w:space="0"/>
            </w:tcBorders>
            <w:vAlign w:val="center"/>
          </w:tcPr>
          <w:p>
            <w:pPr>
              <w:pStyle w:val="15"/>
              <w:numPr>
                <w:ilvl w:val="0"/>
                <w:numId w:val="4"/>
              </w:numPr>
              <w:jc w:val="center"/>
            </w:pPr>
          </w:p>
        </w:tc>
        <w:tc>
          <w:tcPr>
            <w:tcW w:w="408" w:type="pct"/>
            <w:vMerge w:val="continue"/>
            <w:tcBorders>
              <w:left w:val="single" w:color="auto" w:sz="4" w:space="0"/>
              <w:right w:val="single" w:color="auto" w:sz="4" w:space="0"/>
            </w:tcBorders>
            <w:vAlign w:val="center"/>
          </w:tcPr>
          <w:p>
            <w:pPr>
              <w:pStyle w:val="15"/>
            </w:pPr>
          </w:p>
        </w:tc>
        <w:tc>
          <w:tcPr>
            <w:tcW w:w="412"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统计分析</w:t>
            </w:r>
          </w:p>
        </w:tc>
        <w:tc>
          <w:tcPr>
            <w:tcW w:w="3582"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
              <w:widowControl/>
              <w:spacing w:beforeAutospacing="0" w:afterAutospacing="0"/>
              <w:jc w:val="both"/>
              <w:rPr>
                <w:kern w:val="2"/>
                <w:sz w:val="21"/>
              </w:rPr>
            </w:pPr>
            <w:r>
              <w:rPr>
                <w:rFonts w:hint="eastAsia" w:cs="宋体"/>
                <w:kern w:val="2"/>
                <w:sz w:val="21"/>
              </w:rPr>
              <w:t>支持考试成绩全方位统计分析，平台支持试卷统计、试题统计、成绩统计、缺考统计、及格率统计等，支持试题和成绩导出功能。</w:t>
            </w:r>
          </w:p>
          <w:p>
            <w:pPr>
              <w:pStyle w:val="7"/>
              <w:widowControl/>
              <w:spacing w:beforeAutospacing="0" w:afterAutospacing="0"/>
              <w:jc w:val="both"/>
              <w:rPr>
                <w:sz w:val="21"/>
              </w:rPr>
            </w:pPr>
            <w:r>
              <w:rPr>
                <w:rFonts w:hint="eastAsia" w:cs="宋体"/>
                <w:kern w:val="2"/>
                <w:sz w:val="21"/>
              </w:rPr>
              <w:t>提供多种方式查询统计考试成绩及考试情况数据，进行实时监测和统计分析和交叉分析。</w:t>
            </w:r>
          </w:p>
        </w:tc>
        <w:tc>
          <w:tcPr>
            <w:tcW w:w="324" w:type="pct"/>
            <w:vMerge w:val="continue"/>
            <w:tcBorders>
              <w:left w:val="single" w:color="auto" w:sz="4" w:space="0"/>
              <w:right w:val="single" w:color="auto" w:sz="4" w:space="0"/>
            </w:tcBorders>
            <w:shd w:val="clear" w:color="auto" w:fill="FFFFFF"/>
            <w:vAlign w:val="center"/>
          </w:tcPr>
          <w:p>
            <w:pPr>
              <w:pStyle w:val="7"/>
              <w:widowControl/>
              <w:spacing w:beforeAutospacing="0" w:afterAutospacing="0"/>
              <w:jc w:val="both"/>
              <w:rPr>
                <w:rFonts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74" w:type="pct"/>
            <w:tcBorders>
              <w:left w:val="single" w:color="auto" w:sz="4" w:space="0"/>
              <w:right w:val="single" w:color="auto" w:sz="4" w:space="0"/>
            </w:tcBorders>
            <w:vAlign w:val="center"/>
          </w:tcPr>
          <w:p>
            <w:pPr>
              <w:pStyle w:val="15"/>
              <w:numPr>
                <w:ilvl w:val="0"/>
                <w:numId w:val="4"/>
              </w:numPr>
              <w:jc w:val="center"/>
            </w:pPr>
          </w:p>
        </w:tc>
        <w:tc>
          <w:tcPr>
            <w:tcW w:w="408" w:type="pct"/>
            <w:vMerge w:val="continue"/>
            <w:tcBorders>
              <w:left w:val="single" w:color="auto" w:sz="4" w:space="0"/>
              <w:right w:val="single" w:color="auto" w:sz="4" w:space="0"/>
            </w:tcBorders>
            <w:vAlign w:val="center"/>
          </w:tcPr>
          <w:p>
            <w:pPr>
              <w:pStyle w:val="15"/>
            </w:pPr>
          </w:p>
        </w:tc>
        <w:tc>
          <w:tcPr>
            <w:tcW w:w="412"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在线练习/模拟练习</w:t>
            </w:r>
          </w:p>
        </w:tc>
        <w:tc>
          <w:tcPr>
            <w:tcW w:w="3582"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
              <w:widowControl/>
              <w:spacing w:beforeAutospacing="0" w:afterAutospacing="0"/>
              <w:jc w:val="both"/>
              <w:rPr>
                <w:kern w:val="2"/>
                <w:sz w:val="21"/>
              </w:rPr>
            </w:pPr>
            <w:r>
              <w:rPr>
                <w:rFonts w:hint="eastAsia" w:cs="宋体"/>
                <w:kern w:val="2"/>
                <w:sz w:val="21"/>
              </w:rPr>
              <w:t>为满足用户灵活便捷的使用方式，提供在线练习、模拟测试平台，支持多终端访问，考生可自主选择进行考核，实现电脑端、移动端在线练习功能。</w:t>
            </w:r>
          </w:p>
          <w:p>
            <w:pPr>
              <w:pStyle w:val="7"/>
              <w:widowControl/>
              <w:spacing w:beforeAutospacing="0" w:afterAutospacing="0"/>
              <w:jc w:val="both"/>
              <w:rPr>
                <w:kern w:val="2"/>
                <w:sz w:val="21"/>
              </w:rPr>
            </w:pPr>
            <w:r>
              <w:rPr>
                <w:rFonts w:hint="eastAsia" w:cs="宋体"/>
                <w:kern w:val="2"/>
                <w:sz w:val="21"/>
              </w:rPr>
              <w:t>选择练习的科目、知识点（工种、级别）分类后进行有效的练习，系统支持顺序练习和随机练习</w:t>
            </w:r>
          </w:p>
          <w:p>
            <w:pPr>
              <w:pStyle w:val="7"/>
              <w:widowControl/>
              <w:spacing w:beforeAutospacing="0" w:afterAutospacing="0"/>
              <w:jc w:val="both"/>
              <w:rPr>
                <w:kern w:val="2"/>
                <w:sz w:val="21"/>
              </w:rPr>
            </w:pPr>
            <w:r>
              <w:rPr>
                <w:rFonts w:hint="eastAsia" w:cs="宋体"/>
                <w:kern w:val="2"/>
                <w:sz w:val="21"/>
              </w:rPr>
              <w:t>可随机或抽题练习，每作答一道试题可查看答案和解析</w:t>
            </w:r>
          </w:p>
          <w:p>
            <w:pPr>
              <w:pStyle w:val="7"/>
              <w:widowControl/>
              <w:spacing w:beforeAutospacing="0" w:afterAutospacing="0"/>
              <w:jc w:val="both"/>
              <w:rPr>
                <w:kern w:val="2"/>
                <w:sz w:val="21"/>
              </w:rPr>
            </w:pPr>
            <w:r>
              <w:rPr>
                <w:rFonts w:hint="eastAsia" w:cs="宋体"/>
                <w:kern w:val="2"/>
                <w:sz w:val="21"/>
              </w:rPr>
              <w:t>支持逐题模式，让练习刷题更方便</w:t>
            </w:r>
          </w:p>
          <w:p>
            <w:pPr>
              <w:pStyle w:val="7"/>
              <w:widowControl/>
              <w:spacing w:beforeAutospacing="0" w:afterAutospacing="0"/>
              <w:jc w:val="both"/>
              <w:rPr>
                <w:kern w:val="2"/>
                <w:sz w:val="21"/>
              </w:rPr>
            </w:pPr>
            <w:r>
              <w:rPr>
                <w:rFonts w:hint="eastAsia" w:cs="宋体"/>
                <w:kern w:val="2"/>
                <w:sz w:val="21"/>
              </w:rPr>
              <w:t>支持错题练习、收藏练习，反复练习</w:t>
            </w:r>
          </w:p>
          <w:p>
            <w:pPr>
              <w:pStyle w:val="7"/>
              <w:widowControl/>
              <w:spacing w:beforeAutospacing="0" w:afterAutospacing="0"/>
              <w:jc w:val="both"/>
              <w:rPr>
                <w:sz w:val="21"/>
              </w:rPr>
            </w:pPr>
            <w:r>
              <w:rPr>
                <w:rFonts w:hint="eastAsia" w:cs="宋体"/>
                <w:kern w:val="2"/>
                <w:sz w:val="21"/>
              </w:rPr>
              <w:t>答题统计功能，可统计答错或是答对的数量，便于学员了解自己的练习情况。</w:t>
            </w:r>
          </w:p>
        </w:tc>
        <w:tc>
          <w:tcPr>
            <w:tcW w:w="324" w:type="pct"/>
            <w:vMerge w:val="continue"/>
            <w:tcBorders>
              <w:left w:val="single" w:color="auto" w:sz="4" w:space="0"/>
              <w:right w:val="single" w:color="auto" w:sz="4" w:space="0"/>
            </w:tcBorders>
            <w:shd w:val="clear" w:color="auto" w:fill="FFFFFF"/>
          </w:tcPr>
          <w:p>
            <w:pPr>
              <w:pStyle w:val="7"/>
              <w:widowControl/>
              <w:spacing w:beforeAutospacing="0" w:afterAutospacing="0"/>
              <w:jc w:val="both"/>
              <w:rPr>
                <w:rFonts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74" w:type="pct"/>
            <w:tcBorders>
              <w:left w:val="single" w:color="auto" w:sz="4" w:space="0"/>
              <w:right w:val="single" w:color="auto" w:sz="4" w:space="0"/>
            </w:tcBorders>
            <w:vAlign w:val="center"/>
          </w:tcPr>
          <w:p>
            <w:pPr>
              <w:pStyle w:val="15"/>
              <w:numPr>
                <w:ilvl w:val="0"/>
                <w:numId w:val="4"/>
              </w:numPr>
              <w:jc w:val="center"/>
            </w:pPr>
          </w:p>
        </w:tc>
        <w:tc>
          <w:tcPr>
            <w:tcW w:w="408" w:type="pct"/>
            <w:tcBorders>
              <w:left w:val="single" w:color="auto" w:sz="4" w:space="0"/>
              <w:right w:val="single" w:color="auto" w:sz="4" w:space="0"/>
            </w:tcBorders>
            <w:vAlign w:val="center"/>
          </w:tcPr>
          <w:p>
            <w:pPr>
              <w:pStyle w:val="15"/>
            </w:pPr>
            <w:r>
              <w:rPr>
                <w:rFonts w:hint="eastAsia"/>
              </w:rPr>
              <w:t>其他</w:t>
            </w:r>
          </w:p>
        </w:tc>
        <w:tc>
          <w:tcPr>
            <w:tcW w:w="412" w:type="pct"/>
            <w:tcBorders>
              <w:top w:val="single" w:color="auto" w:sz="4" w:space="0"/>
              <w:left w:val="single" w:color="auto" w:sz="4" w:space="0"/>
              <w:bottom w:val="single" w:color="auto" w:sz="4" w:space="0"/>
              <w:right w:val="single" w:color="auto" w:sz="4" w:space="0"/>
            </w:tcBorders>
            <w:vAlign w:val="center"/>
          </w:tcPr>
          <w:p>
            <w:pPr>
              <w:pStyle w:val="15"/>
              <w:rPr>
                <w:rFonts w:hint="eastAsia"/>
              </w:rPr>
            </w:pPr>
            <w:r>
              <w:rPr>
                <w:rFonts w:hint="eastAsia"/>
              </w:rPr>
              <w:t>系统专业性</w:t>
            </w:r>
          </w:p>
        </w:tc>
        <w:tc>
          <w:tcPr>
            <w:tcW w:w="3582"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
              <w:widowControl/>
              <w:spacing w:beforeAutospacing="0" w:afterAutospacing="0"/>
              <w:jc w:val="both"/>
              <w:rPr>
                <w:rFonts w:hint="eastAsia" w:cs="宋体"/>
                <w:kern w:val="2"/>
                <w:sz w:val="21"/>
              </w:rPr>
            </w:pPr>
            <w:r>
              <w:rPr>
                <w:rFonts w:hint="eastAsia" w:cs="宋体"/>
                <w:kern w:val="2"/>
                <w:sz w:val="21"/>
              </w:rPr>
              <w:t>具有全国职业院校技能大赛“新材料智能生产与检测”赛项技术规程要求。</w:t>
            </w:r>
          </w:p>
        </w:tc>
        <w:tc>
          <w:tcPr>
            <w:tcW w:w="324" w:type="pct"/>
            <w:vMerge w:val="continue"/>
            <w:tcBorders>
              <w:left w:val="single" w:color="auto" w:sz="4" w:space="0"/>
              <w:right w:val="single" w:color="auto" w:sz="4" w:space="0"/>
            </w:tcBorders>
            <w:shd w:val="clear" w:color="auto" w:fill="FFFFFF"/>
          </w:tcPr>
          <w:p>
            <w:pPr>
              <w:pStyle w:val="7"/>
              <w:widowControl/>
              <w:spacing w:beforeAutospacing="0" w:afterAutospacing="0"/>
              <w:jc w:val="both"/>
              <w:rPr>
                <w:rFonts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74" w:type="pct"/>
            <w:tcBorders>
              <w:left w:val="single" w:color="auto" w:sz="4" w:space="0"/>
              <w:right w:val="single" w:color="auto" w:sz="4" w:space="0"/>
            </w:tcBorders>
            <w:vAlign w:val="center"/>
          </w:tcPr>
          <w:p>
            <w:pPr>
              <w:pStyle w:val="15"/>
              <w:numPr>
                <w:ilvl w:val="0"/>
                <w:numId w:val="4"/>
              </w:numPr>
              <w:jc w:val="center"/>
            </w:pPr>
          </w:p>
        </w:tc>
        <w:tc>
          <w:tcPr>
            <w:tcW w:w="408" w:type="pct"/>
            <w:tcBorders>
              <w:left w:val="single" w:color="auto" w:sz="4" w:space="0"/>
              <w:right w:val="single" w:color="auto" w:sz="4" w:space="0"/>
            </w:tcBorders>
            <w:vAlign w:val="center"/>
          </w:tcPr>
          <w:p>
            <w:pPr>
              <w:pStyle w:val="15"/>
            </w:pPr>
          </w:p>
        </w:tc>
        <w:tc>
          <w:tcPr>
            <w:tcW w:w="412" w:type="pct"/>
            <w:tcBorders>
              <w:top w:val="single" w:color="auto" w:sz="4" w:space="0"/>
              <w:left w:val="single" w:color="auto" w:sz="4" w:space="0"/>
              <w:bottom w:val="single" w:color="auto" w:sz="4" w:space="0"/>
              <w:right w:val="single" w:color="auto" w:sz="4" w:space="0"/>
            </w:tcBorders>
            <w:vAlign w:val="center"/>
          </w:tcPr>
          <w:p>
            <w:pPr>
              <w:pStyle w:val="15"/>
              <w:rPr>
                <w:rFonts w:hint="eastAsia"/>
              </w:rPr>
            </w:pPr>
            <w:r>
              <w:rPr>
                <w:rFonts w:hint="eastAsia"/>
              </w:rPr>
              <w:t>系统安全稳定</w:t>
            </w:r>
          </w:p>
        </w:tc>
        <w:tc>
          <w:tcPr>
            <w:tcW w:w="3582"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
              <w:widowControl/>
              <w:spacing w:beforeAutospacing="0" w:afterAutospacing="0"/>
              <w:jc w:val="both"/>
              <w:rPr>
                <w:rFonts w:hint="eastAsia" w:cs="宋体"/>
                <w:kern w:val="2"/>
                <w:sz w:val="21"/>
              </w:rPr>
            </w:pPr>
            <w:r>
              <w:rPr>
                <w:rFonts w:hint="eastAsia" w:cs="宋体"/>
                <w:kern w:val="2"/>
                <w:sz w:val="21"/>
              </w:rPr>
              <w:t>具有信息系统集成及服务资质（三级）或以上级别</w:t>
            </w:r>
          </w:p>
        </w:tc>
        <w:tc>
          <w:tcPr>
            <w:tcW w:w="324" w:type="pct"/>
            <w:vMerge w:val="continue"/>
            <w:tcBorders>
              <w:left w:val="single" w:color="auto" w:sz="4" w:space="0"/>
              <w:right w:val="single" w:color="auto" w:sz="4" w:space="0"/>
            </w:tcBorders>
            <w:shd w:val="clear" w:color="auto" w:fill="FFFFFF"/>
          </w:tcPr>
          <w:p>
            <w:pPr>
              <w:pStyle w:val="7"/>
              <w:widowControl/>
              <w:spacing w:beforeAutospacing="0" w:afterAutospacing="0"/>
              <w:jc w:val="both"/>
              <w:rPr>
                <w:rFonts w:cs="宋体"/>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74" w:type="pct"/>
            <w:tcBorders>
              <w:left w:val="single" w:color="auto" w:sz="4" w:space="0"/>
              <w:bottom w:val="single" w:color="auto" w:sz="4" w:space="0"/>
              <w:right w:val="single" w:color="auto" w:sz="4" w:space="0"/>
            </w:tcBorders>
            <w:vAlign w:val="center"/>
          </w:tcPr>
          <w:p>
            <w:pPr>
              <w:pStyle w:val="15"/>
              <w:numPr>
                <w:ilvl w:val="0"/>
                <w:numId w:val="4"/>
              </w:numPr>
              <w:jc w:val="center"/>
            </w:pPr>
          </w:p>
        </w:tc>
        <w:tc>
          <w:tcPr>
            <w:tcW w:w="408" w:type="pct"/>
            <w:tcBorders>
              <w:left w:val="single" w:color="auto" w:sz="4" w:space="0"/>
              <w:bottom w:val="single" w:color="auto" w:sz="4" w:space="0"/>
              <w:right w:val="single" w:color="auto" w:sz="4" w:space="0"/>
            </w:tcBorders>
            <w:vAlign w:val="center"/>
          </w:tcPr>
          <w:p>
            <w:pPr>
              <w:pStyle w:val="15"/>
            </w:pPr>
          </w:p>
        </w:tc>
        <w:tc>
          <w:tcPr>
            <w:tcW w:w="412" w:type="pct"/>
            <w:tcBorders>
              <w:top w:val="single" w:color="auto" w:sz="4" w:space="0"/>
              <w:left w:val="single" w:color="auto" w:sz="4" w:space="0"/>
              <w:bottom w:val="single" w:color="auto" w:sz="4" w:space="0"/>
              <w:right w:val="single" w:color="auto" w:sz="4" w:space="0"/>
            </w:tcBorders>
            <w:vAlign w:val="center"/>
          </w:tcPr>
          <w:p>
            <w:pPr>
              <w:pStyle w:val="15"/>
              <w:rPr>
                <w:rFonts w:hint="eastAsia"/>
              </w:rPr>
            </w:pPr>
            <w:r>
              <w:rPr>
                <w:rFonts w:hint="eastAsia"/>
              </w:rPr>
              <w:t>系统质量</w:t>
            </w:r>
          </w:p>
        </w:tc>
        <w:tc>
          <w:tcPr>
            <w:tcW w:w="3582"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7"/>
              <w:widowControl/>
              <w:spacing w:beforeAutospacing="0" w:afterAutospacing="0"/>
              <w:jc w:val="both"/>
              <w:rPr>
                <w:rFonts w:hint="eastAsia" w:cs="宋体"/>
                <w:kern w:val="2"/>
                <w:sz w:val="21"/>
              </w:rPr>
            </w:pPr>
            <w:r>
              <w:rPr>
                <w:rFonts w:hint="eastAsia" w:cs="宋体"/>
                <w:kern w:val="2"/>
                <w:sz w:val="21"/>
              </w:rPr>
              <w:t>具有</w:t>
            </w:r>
            <w:r>
              <w:rPr>
                <w:rFonts w:cs="宋体"/>
                <w:kern w:val="2"/>
                <w:sz w:val="21"/>
              </w:rPr>
              <w:t>CMMI3软件能力成熟度认证</w:t>
            </w:r>
          </w:p>
        </w:tc>
        <w:tc>
          <w:tcPr>
            <w:tcW w:w="324" w:type="pct"/>
            <w:vMerge w:val="continue"/>
            <w:tcBorders>
              <w:left w:val="single" w:color="auto" w:sz="4" w:space="0"/>
              <w:bottom w:val="single" w:color="auto" w:sz="4" w:space="0"/>
              <w:right w:val="single" w:color="auto" w:sz="4" w:space="0"/>
            </w:tcBorders>
            <w:shd w:val="clear" w:color="auto" w:fill="FFFFFF"/>
          </w:tcPr>
          <w:p>
            <w:pPr>
              <w:pStyle w:val="7"/>
              <w:widowControl/>
              <w:spacing w:beforeAutospacing="0" w:afterAutospacing="0"/>
              <w:jc w:val="both"/>
              <w:rPr>
                <w:rFonts w:cs="宋体"/>
                <w:kern w:val="2"/>
                <w:sz w:val="21"/>
              </w:rPr>
            </w:pPr>
          </w:p>
        </w:tc>
      </w:tr>
    </w:tbl>
    <w:p>
      <w:pPr>
        <w:rPr>
          <w:color w:val="000000"/>
          <w:kern w:val="0"/>
          <w:sz w:val="22"/>
        </w:rPr>
      </w:pPr>
    </w:p>
    <w:p>
      <w:pPr>
        <w:pStyle w:val="2"/>
        <w:spacing w:before="156"/>
      </w:pPr>
      <w:r>
        <w:rPr>
          <w:rFonts w:hint="eastAsia"/>
        </w:rPr>
        <w:t>锂电池检测操作系统</w:t>
      </w:r>
    </w:p>
    <w:p>
      <w:pPr>
        <w:spacing w:line="276" w:lineRule="auto"/>
      </w:pPr>
      <w:r>
        <w:t>(一)整体要求</w:t>
      </w:r>
    </w:p>
    <w:p>
      <w:pPr>
        <w:spacing w:line="276" w:lineRule="auto"/>
        <w:ind w:firstLine="420"/>
      </w:pPr>
      <w:r>
        <w:rPr>
          <w:rFonts w:hint="eastAsia"/>
        </w:rPr>
        <w:t>要求锂电池检测操作系统以圆柱形锂电池的容量检测为基础进行设计，集实训台、容量测试设备、电脑、打印机、检测工具等多设备功能于一体；能同时对</w:t>
      </w:r>
      <w:r>
        <w:t>8种规格的圆柱形锂电池进行测量，完成锂电池的充放电容量测试；自动检测充放电通道的锂电池序列号及位置，能按照题目的要求进行锂电池的外观以及虚拟外观检查、尺寸测量、性能测试操作、品级分类等内容编辑并且能够进行自动评分的装置。</w:t>
      </w:r>
    </w:p>
    <w:p>
      <w:pPr>
        <w:spacing w:line="276" w:lineRule="auto"/>
      </w:pPr>
      <w:r>
        <w:t>(二)设计要求</w:t>
      </w:r>
    </w:p>
    <w:p>
      <w:pPr>
        <w:spacing w:line="276" w:lineRule="auto"/>
      </w:pPr>
      <w:r>
        <w:t>1.</w:t>
      </w:r>
      <w:r>
        <w:tab/>
      </w:r>
      <w:r>
        <w:t>外观结构</w:t>
      </w:r>
    </w:p>
    <w:p>
      <w:pPr>
        <w:spacing w:line="276" w:lineRule="auto"/>
        <w:ind w:firstLine="420"/>
      </w:pPr>
      <w:r>
        <w:rPr>
          <w:rFonts w:hint="eastAsia"/>
        </w:rPr>
        <w:t>要求整体采用钣金加工工艺设计，将电脑和容量检测装置的设备融为一体，形成整体的统一感和协调性，避免过多的分割和杂乱感。电脑和容量检测装置的操作部分布局合理，符合人体工学原理，方便用户的操作和交互。</w:t>
      </w:r>
    </w:p>
    <w:p>
      <w:pPr>
        <w:spacing w:line="276" w:lineRule="auto"/>
        <w:ind w:firstLine="420" w:firstLineChars="200"/>
      </w:pPr>
      <w:r>
        <w:rPr>
          <w:rFonts w:hint="eastAsia"/>
        </w:rPr>
        <w:t>实训台设计有</w:t>
      </w:r>
      <w:r>
        <w:t>8通道圆柱形锂电池测量夹具，每个通道都可以单独进行尺寸调节，调节后能同时对多种规格的圆柱形锂电池进行检测。</w:t>
      </w:r>
    </w:p>
    <w:p>
      <w:pPr>
        <w:spacing w:line="276" w:lineRule="auto"/>
      </w:pPr>
      <w:r>
        <w:t>2.</w:t>
      </w:r>
      <w:r>
        <w:tab/>
      </w:r>
      <w:r>
        <w:t>电池容量充放电测试</w:t>
      </w:r>
    </w:p>
    <w:p>
      <w:pPr>
        <w:spacing w:line="276" w:lineRule="auto"/>
        <w:ind w:firstLine="420"/>
      </w:pPr>
      <w:r>
        <w:rPr>
          <w:rFonts w:hint="eastAsia"/>
        </w:rPr>
        <w:t>要求可以针对每个通道进行独立充放电条件设置，完成锂电池电池容量、中值电压、放电平台容量比率、容量保持率的检测，并能够提供实时数据查询、历史数据查询、工步编辑和批量数据导出。并有能量回馈，放电回馈电网的功能。</w:t>
      </w:r>
    </w:p>
    <w:p>
      <w:pPr>
        <w:spacing w:line="276" w:lineRule="auto"/>
      </w:pPr>
      <w:r>
        <w:t>3.</w:t>
      </w:r>
      <w:r>
        <w:tab/>
      </w:r>
      <w:r>
        <w:t>自动评分系统</w:t>
      </w:r>
    </w:p>
    <w:p>
      <w:pPr>
        <w:spacing w:line="276" w:lineRule="auto"/>
        <w:ind w:firstLine="420"/>
      </w:pPr>
      <w:r>
        <w:rPr>
          <w:rFonts w:hint="eastAsia"/>
        </w:rPr>
        <w:t>要求考核过程包括锂电池的虚拟外观、实际外观检查、尺寸测量、锂电池性能测试操作、电池品级分类等操作，并根据题目的要求填写或编辑检测报告，自动生成</w:t>
      </w:r>
      <w:r>
        <w:t>PDF，并上传到服务器端进行统一管理，并给出评分。</w:t>
      </w:r>
    </w:p>
    <w:p>
      <w:pPr>
        <w:spacing w:line="276" w:lineRule="auto"/>
      </w:pPr>
      <w:r>
        <w:t>4.</w:t>
      </w:r>
      <w:r>
        <w:tab/>
      </w:r>
      <w:r>
        <w:t>安全操作</w:t>
      </w:r>
    </w:p>
    <w:p>
      <w:pPr>
        <w:spacing w:line="276" w:lineRule="auto"/>
        <w:ind w:firstLine="420"/>
      </w:pPr>
      <w:r>
        <w:rPr>
          <w:rFonts w:hint="eastAsia"/>
        </w:rPr>
        <w:t>要求系统能通过自动扫描锂电池的条形码，检测充放电通道的锂电池序列号及位置，根据序列号进行电池正负极的检验，能有效的防止锂电池正负极装反的违规操作。</w:t>
      </w:r>
    </w:p>
    <w:p>
      <w:pPr>
        <w:spacing w:line="276" w:lineRule="auto"/>
      </w:pPr>
      <w:r>
        <w:t>5.能够满足“202</w:t>
      </w:r>
      <w:r>
        <w:rPr>
          <w:rFonts w:hint="eastAsia"/>
          <w:lang w:val="en-US" w:eastAsia="zh-CN"/>
        </w:rPr>
        <w:t>4</w:t>
      </w:r>
      <w:bookmarkStart w:id="5" w:name="_GoBack"/>
      <w:bookmarkEnd w:id="5"/>
      <w:r>
        <w:t>年全国职业院校技能大赛”-GZ007 新材料智能生产与检测赛项规程赛项规程的要求。</w:t>
      </w:r>
    </w:p>
    <w:p>
      <w:pPr>
        <w:spacing w:line="276" w:lineRule="auto"/>
      </w:pPr>
      <w:r>
        <w:rPr>
          <w:rFonts w:hint="eastAsia"/>
        </w:rPr>
        <w:t>产品配置清单：</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456"/>
        <w:gridCol w:w="1439"/>
        <w:gridCol w:w="4178"/>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15"/>
              <w:jc w:val="center"/>
            </w:pPr>
            <w:r>
              <w:rPr>
                <w:rFonts w:hint="eastAsia"/>
              </w:rPr>
              <w:t>序号</w:t>
            </w:r>
          </w:p>
        </w:tc>
        <w:tc>
          <w:tcPr>
            <w:tcW w:w="854" w:type="pct"/>
            <w:vAlign w:val="center"/>
          </w:tcPr>
          <w:p>
            <w:pPr>
              <w:pStyle w:val="15"/>
              <w:jc w:val="center"/>
            </w:pPr>
            <w:r>
              <w:rPr>
                <w:rFonts w:hint="eastAsia"/>
              </w:rPr>
              <w:t>品目名称</w:t>
            </w:r>
          </w:p>
        </w:tc>
        <w:tc>
          <w:tcPr>
            <w:tcW w:w="3295" w:type="pct"/>
            <w:gridSpan w:val="2"/>
            <w:vAlign w:val="center"/>
          </w:tcPr>
          <w:p>
            <w:pPr>
              <w:pStyle w:val="15"/>
              <w:jc w:val="center"/>
            </w:pPr>
            <w:r>
              <w:rPr>
                <w:rFonts w:hint="eastAsia"/>
              </w:rPr>
              <w:t>功能规格及技术参数要求</w:t>
            </w:r>
          </w:p>
        </w:tc>
        <w:tc>
          <w:tcPr>
            <w:tcW w:w="428" w:type="pct"/>
            <w:vAlign w:val="center"/>
          </w:tcPr>
          <w:p>
            <w:pPr>
              <w:pStyle w:val="15"/>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22" w:type="pct"/>
            <w:vAlign w:val="center"/>
          </w:tcPr>
          <w:p>
            <w:pPr>
              <w:pStyle w:val="15"/>
              <w:numPr>
                <w:ilvl w:val="0"/>
                <w:numId w:val="5"/>
              </w:numPr>
              <w:jc w:val="center"/>
              <w:rPr>
                <w:kern w:val="0"/>
              </w:rPr>
            </w:pPr>
          </w:p>
        </w:tc>
        <w:tc>
          <w:tcPr>
            <w:tcW w:w="854" w:type="pct"/>
            <w:vAlign w:val="center"/>
          </w:tcPr>
          <w:p>
            <w:pPr>
              <w:pStyle w:val="15"/>
              <w:rPr>
                <w:kern w:val="0"/>
              </w:rPr>
            </w:pPr>
            <w:r>
              <w:rPr>
                <w:rFonts w:hint="eastAsia"/>
                <w:kern w:val="0"/>
                <w:sz w:val="22"/>
              </w:rPr>
              <w:t>锂电池容量检测操作台</w:t>
            </w:r>
          </w:p>
        </w:tc>
        <w:tc>
          <w:tcPr>
            <w:tcW w:w="3295" w:type="pct"/>
            <w:gridSpan w:val="2"/>
            <w:vAlign w:val="center"/>
          </w:tcPr>
          <w:p>
            <w:pPr>
              <w:pStyle w:val="15"/>
              <w:rPr>
                <w:kern w:val="0"/>
                <w:sz w:val="22"/>
              </w:rPr>
            </w:pPr>
            <w:r>
              <w:rPr>
                <w:rFonts w:hint="eastAsia"/>
                <w:kern w:val="0"/>
                <w:sz w:val="22"/>
              </w:rPr>
              <w:t>定制，外形尺寸：1</w:t>
            </w:r>
            <w:r>
              <w:rPr>
                <w:kern w:val="0"/>
                <w:sz w:val="22"/>
              </w:rPr>
              <w:t>700</w:t>
            </w:r>
            <w:r>
              <w:rPr>
                <w:rFonts w:hint="eastAsia"/>
                <w:kern w:val="0"/>
                <w:sz w:val="22"/>
              </w:rPr>
              <w:t>mm</w:t>
            </w:r>
            <w:r>
              <w:rPr>
                <w:kern w:val="0"/>
                <w:sz w:val="22"/>
              </w:rPr>
              <w:t>*750</w:t>
            </w:r>
            <w:r>
              <w:rPr>
                <w:rFonts w:hint="eastAsia"/>
                <w:kern w:val="0"/>
                <w:sz w:val="22"/>
              </w:rPr>
              <w:t>mm</w:t>
            </w:r>
            <w:r>
              <w:rPr>
                <w:kern w:val="0"/>
                <w:sz w:val="22"/>
              </w:rPr>
              <w:t>*750</w:t>
            </w:r>
            <w:r>
              <w:rPr>
                <w:rFonts w:hint="eastAsia"/>
                <w:kern w:val="0"/>
                <w:sz w:val="22"/>
              </w:rPr>
              <w:t>mm，</w:t>
            </w:r>
          </w:p>
          <w:p>
            <w:pPr>
              <w:pStyle w:val="15"/>
              <w:rPr>
                <w:sz w:val="22"/>
                <w:szCs w:val="22"/>
              </w:rPr>
            </w:pPr>
            <w:r>
              <w:rPr>
                <w:sz w:val="22"/>
                <w:szCs w:val="22"/>
              </w:rPr>
              <w:t>1.</w:t>
            </w:r>
            <w:r>
              <w:rPr>
                <w:rFonts w:hint="eastAsia"/>
                <w:sz w:val="22"/>
                <w:szCs w:val="22"/>
              </w:rPr>
              <w:t>输入参数：</w:t>
            </w:r>
            <w:bookmarkStart w:id="2" w:name="OLE_LINK32"/>
            <w:r>
              <w:rPr>
                <w:sz w:val="22"/>
                <w:szCs w:val="22"/>
              </w:rPr>
              <w:t>AC220V</w:t>
            </w:r>
            <w:r>
              <w:rPr>
                <w:rFonts w:hint="eastAsia"/>
                <w:sz w:val="22"/>
                <w:szCs w:val="22"/>
              </w:rPr>
              <w:t>±</w:t>
            </w:r>
            <w:r>
              <w:rPr>
                <w:sz w:val="22"/>
                <w:szCs w:val="22"/>
              </w:rPr>
              <w:t xml:space="preserve">10%   50Hz </w:t>
            </w:r>
            <w:bookmarkEnd w:id="2"/>
          </w:p>
          <w:p>
            <w:pPr>
              <w:pStyle w:val="15"/>
              <w:rPr>
                <w:kern w:val="0"/>
                <w:sz w:val="22"/>
              </w:rPr>
            </w:pPr>
            <w:r>
              <w:rPr>
                <w:kern w:val="0"/>
                <w:sz w:val="22"/>
              </w:rPr>
              <w:t>2.</w:t>
            </w:r>
            <w:r>
              <w:rPr>
                <w:rFonts w:hint="eastAsia"/>
                <w:kern w:val="0"/>
                <w:sz w:val="22"/>
              </w:rPr>
              <w:t>输出电压：</w:t>
            </w:r>
            <w:r>
              <w:rPr>
                <w:kern w:val="0"/>
                <w:sz w:val="22"/>
              </w:rPr>
              <w:t xml:space="preserve">5.000V     </w:t>
            </w:r>
            <w:r>
              <w:rPr>
                <w:rFonts w:hint="eastAsia"/>
                <w:kern w:val="0"/>
                <w:sz w:val="22"/>
              </w:rPr>
              <w:t>精度：±0</w:t>
            </w:r>
            <w:r>
              <w:rPr>
                <w:kern w:val="0"/>
                <w:sz w:val="22"/>
              </w:rPr>
              <w:t>.05%FS</w:t>
            </w:r>
          </w:p>
          <w:p>
            <w:pPr>
              <w:pStyle w:val="15"/>
              <w:rPr>
                <w:kern w:val="0"/>
              </w:rPr>
            </w:pPr>
            <w:r>
              <w:rPr>
                <w:kern w:val="0"/>
                <w:sz w:val="22"/>
              </w:rPr>
              <w:t>3.</w:t>
            </w:r>
            <w:r>
              <w:rPr>
                <w:rFonts w:hint="eastAsia"/>
                <w:kern w:val="0"/>
                <w:sz w:val="22"/>
              </w:rPr>
              <w:t>输出电流：</w:t>
            </w:r>
            <w:r>
              <w:rPr>
                <w:kern w:val="0"/>
                <w:sz w:val="22"/>
              </w:rPr>
              <w:t xml:space="preserve">12.00A     </w:t>
            </w:r>
            <w:r>
              <w:rPr>
                <w:rFonts w:hint="eastAsia"/>
                <w:kern w:val="0"/>
                <w:sz w:val="22"/>
              </w:rPr>
              <w:t>精度：±0</w:t>
            </w:r>
            <w:r>
              <w:rPr>
                <w:kern w:val="0"/>
                <w:sz w:val="22"/>
              </w:rPr>
              <w:t>.05%FS</w:t>
            </w:r>
          </w:p>
        </w:tc>
        <w:tc>
          <w:tcPr>
            <w:tcW w:w="428" w:type="pct"/>
            <w:vAlign w:val="center"/>
          </w:tcPr>
          <w:p>
            <w:pPr>
              <w:pStyle w:val="15"/>
              <w:jc w:val="center"/>
              <w:rPr>
                <w:kern w:val="0"/>
              </w:rPr>
            </w:pPr>
            <w:r>
              <w:rPr>
                <w:kern w:val="0"/>
              </w:rPr>
              <w:t>3</w:t>
            </w:r>
            <w:r>
              <w:rPr>
                <w:rFonts w:hint="eastAsia"/>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22" w:type="pct"/>
            <w:vAlign w:val="center"/>
          </w:tcPr>
          <w:p>
            <w:pPr>
              <w:pStyle w:val="15"/>
              <w:numPr>
                <w:ilvl w:val="0"/>
                <w:numId w:val="5"/>
              </w:numPr>
              <w:jc w:val="center"/>
              <w:rPr>
                <w:kern w:val="0"/>
              </w:rPr>
            </w:pPr>
          </w:p>
        </w:tc>
        <w:tc>
          <w:tcPr>
            <w:tcW w:w="854" w:type="pct"/>
            <w:vAlign w:val="center"/>
          </w:tcPr>
          <w:p>
            <w:pPr>
              <w:pStyle w:val="15"/>
              <w:rPr>
                <w:kern w:val="0"/>
              </w:rPr>
            </w:pPr>
            <w:r>
              <w:rPr>
                <w:rFonts w:hint="eastAsia"/>
                <w:kern w:val="0"/>
                <w:sz w:val="22"/>
              </w:rPr>
              <w:t>电池内阻测试仪</w:t>
            </w:r>
          </w:p>
        </w:tc>
        <w:tc>
          <w:tcPr>
            <w:tcW w:w="3295" w:type="pct"/>
            <w:gridSpan w:val="2"/>
            <w:vAlign w:val="center"/>
          </w:tcPr>
          <w:p>
            <w:pPr>
              <w:pStyle w:val="15"/>
              <w:rPr>
                <w:sz w:val="22"/>
                <w:szCs w:val="22"/>
              </w:rPr>
            </w:pPr>
            <w:r>
              <w:rPr>
                <w:rFonts w:hint="eastAsia"/>
                <w:sz w:val="22"/>
                <w:szCs w:val="22"/>
              </w:rPr>
              <w:t>1</w:t>
            </w:r>
            <w:r>
              <w:rPr>
                <w:sz w:val="22"/>
                <w:szCs w:val="22"/>
              </w:rPr>
              <w:t>.</w:t>
            </w:r>
            <w:r>
              <w:rPr>
                <w:rFonts w:hint="eastAsia"/>
                <w:sz w:val="22"/>
                <w:szCs w:val="22"/>
              </w:rPr>
              <w:t>输入电压：</w:t>
            </w:r>
            <w:r>
              <w:rPr>
                <w:rFonts w:hint="eastAsia"/>
                <w:kern w:val="0"/>
                <w:sz w:val="22"/>
                <w:szCs w:val="22"/>
              </w:rPr>
              <w:t>AC220V±10%   50Hz</w:t>
            </w:r>
          </w:p>
          <w:p>
            <w:pPr>
              <w:pStyle w:val="15"/>
              <w:rPr>
                <w:sz w:val="22"/>
                <w:szCs w:val="22"/>
              </w:rPr>
            </w:pPr>
            <w:r>
              <w:rPr>
                <w:rFonts w:hint="eastAsia"/>
                <w:sz w:val="22"/>
                <w:szCs w:val="22"/>
              </w:rPr>
              <w:t>2</w:t>
            </w:r>
            <w:r>
              <w:rPr>
                <w:sz w:val="22"/>
                <w:szCs w:val="22"/>
              </w:rPr>
              <w:t>.</w:t>
            </w:r>
            <w:r>
              <w:rPr>
                <w:rFonts w:hint="eastAsia"/>
                <w:sz w:val="22"/>
                <w:szCs w:val="22"/>
              </w:rPr>
              <w:t>电阻量程范围：</w:t>
            </w:r>
            <w:r>
              <w:rPr>
                <w:sz w:val="22"/>
                <w:szCs w:val="22"/>
              </w:rPr>
              <w:t>0.1m</w:t>
            </w:r>
            <w:r>
              <w:rPr>
                <w:rFonts w:hint="eastAsia"/>
                <w:sz w:val="22"/>
                <w:szCs w:val="22"/>
              </w:rPr>
              <w:t>Ω</w:t>
            </w:r>
            <w:r>
              <w:rPr>
                <w:sz w:val="22"/>
                <w:szCs w:val="22"/>
              </w:rPr>
              <w:t>~ 100</w:t>
            </w:r>
            <w:r>
              <w:rPr>
                <w:rFonts w:hint="eastAsia"/>
                <w:sz w:val="22"/>
                <w:szCs w:val="22"/>
              </w:rPr>
              <w:t>Ω，分辨率：±</w:t>
            </w:r>
            <w:r>
              <w:rPr>
                <w:sz w:val="22"/>
                <w:szCs w:val="22"/>
              </w:rPr>
              <w:t>0.1m</w:t>
            </w:r>
            <w:r>
              <w:rPr>
                <w:rFonts w:hint="eastAsia"/>
                <w:sz w:val="22"/>
                <w:szCs w:val="22"/>
              </w:rPr>
              <w:t>Ω；</w:t>
            </w:r>
          </w:p>
          <w:p>
            <w:pPr>
              <w:pStyle w:val="15"/>
              <w:rPr>
                <w:kern w:val="0"/>
              </w:rPr>
            </w:pPr>
            <w:r>
              <w:rPr>
                <w:rFonts w:hint="eastAsia"/>
                <w:kern w:val="0"/>
                <w:sz w:val="22"/>
              </w:rPr>
              <w:t>3</w:t>
            </w:r>
            <w:r>
              <w:rPr>
                <w:kern w:val="0"/>
                <w:sz w:val="22"/>
              </w:rPr>
              <w:t>.</w:t>
            </w:r>
            <w:r>
              <w:rPr>
                <w:rFonts w:hint="eastAsia"/>
                <w:kern w:val="0"/>
                <w:sz w:val="22"/>
              </w:rPr>
              <w:t>电压量程范围：</w:t>
            </w:r>
            <w:r>
              <w:rPr>
                <w:kern w:val="0"/>
                <w:sz w:val="22"/>
              </w:rPr>
              <w:t>0V ~ 100V</w:t>
            </w:r>
            <w:r>
              <w:rPr>
                <w:rFonts w:hint="eastAsia"/>
                <w:kern w:val="0"/>
                <w:sz w:val="22"/>
              </w:rPr>
              <w:t>，分辨率：±</w:t>
            </w:r>
            <w:r>
              <w:rPr>
                <w:kern w:val="0"/>
                <w:sz w:val="22"/>
              </w:rPr>
              <w:t>0.01V</w:t>
            </w:r>
          </w:p>
        </w:tc>
        <w:tc>
          <w:tcPr>
            <w:tcW w:w="428" w:type="pct"/>
            <w:vAlign w:val="center"/>
          </w:tcPr>
          <w:p>
            <w:pPr>
              <w:pStyle w:val="15"/>
              <w:jc w:val="center"/>
              <w:rPr>
                <w:kern w:val="0"/>
              </w:rPr>
            </w:pPr>
            <w:r>
              <w:rPr>
                <w:rFonts w:hint="eastAsia"/>
                <w:kern w:val="0"/>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422" w:type="pct"/>
            <w:vMerge w:val="restart"/>
            <w:vAlign w:val="center"/>
          </w:tcPr>
          <w:p>
            <w:pPr>
              <w:pStyle w:val="15"/>
              <w:numPr>
                <w:ilvl w:val="0"/>
                <w:numId w:val="5"/>
              </w:numPr>
              <w:jc w:val="center"/>
              <w:rPr>
                <w:kern w:val="0"/>
              </w:rPr>
            </w:pPr>
          </w:p>
        </w:tc>
        <w:tc>
          <w:tcPr>
            <w:tcW w:w="854" w:type="pct"/>
            <w:vMerge w:val="restart"/>
            <w:vAlign w:val="center"/>
          </w:tcPr>
          <w:p>
            <w:pPr>
              <w:pStyle w:val="15"/>
              <w:rPr>
                <w:kern w:val="0"/>
              </w:rPr>
            </w:pPr>
            <w:r>
              <w:rPr>
                <w:rFonts w:hint="eastAsia"/>
                <w:kern w:val="0"/>
              </w:rPr>
              <w:t>软件</w:t>
            </w:r>
          </w:p>
        </w:tc>
        <w:tc>
          <w:tcPr>
            <w:tcW w:w="844" w:type="pct"/>
            <w:vAlign w:val="center"/>
          </w:tcPr>
          <w:p>
            <w:pPr>
              <w:pStyle w:val="15"/>
              <w:rPr>
                <w:kern w:val="0"/>
              </w:rPr>
            </w:pPr>
            <w:r>
              <w:rPr>
                <w:rFonts w:hint="eastAsia"/>
                <w:kern w:val="0"/>
                <w:sz w:val="22"/>
              </w:rPr>
              <w:t>外观及尺寸</w:t>
            </w:r>
          </w:p>
        </w:tc>
        <w:tc>
          <w:tcPr>
            <w:tcW w:w="2450" w:type="pct"/>
            <w:vAlign w:val="center"/>
          </w:tcPr>
          <w:p>
            <w:pPr>
              <w:pStyle w:val="15"/>
              <w:rPr>
                <w:kern w:val="0"/>
              </w:rPr>
            </w:pPr>
            <w:r>
              <w:rPr>
                <w:rFonts w:hint="eastAsia"/>
                <w:kern w:val="0"/>
                <w:sz w:val="22"/>
              </w:rPr>
              <w:t>电池序列号的填写、锂电池直径和长度的测量数据填写、虚拟电池外观的检测等</w:t>
            </w:r>
          </w:p>
        </w:tc>
        <w:tc>
          <w:tcPr>
            <w:tcW w:w="428" w:type="pct"/>
            <w:vMerge w:val="restart"/>
            <w:vAlign w:val="center"/>
          </w:tcPr>
          <w:p>
            <w:pPr>
              <w:pStyle w:val="15"/>
              <w:jc w:val="center"/>
              <w:rPr>
                <w:kern w:val="0"/>
              </w:rPr>
            </w:pPr>
            <w:r>
              <w:rPr>
                <w:kern w:val="0"/>
              </w:rPr>
              <w:t>3</w:t>
            </w:r>
            <w:r>
              <w:rPr>
                <w:rFonts w:hint="eastAsia"/>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22" w:type="pct"/>
            <w:vMerge w:val="continue"/>
            <w:vAlign w:val="center"/>
          </w:tcPr>
          <w:p>
            <w:pPr>
              <w:pStyle w:val="15"/>
              <w:numPr>
                <w:ilvl w:val="0"/>
                <w:numId w:val="5"/>
              </w:numPr>
              <w:jc w:val="center"/>
              <w:rPr>
                <w:kern w:val="0"/>
              </w:rPr>
            </w:pPr>
          </w:p>
        </w:tc>
        <w:tc>
          <w:tcPr>
            <w:tcW w:w="854" w:type="pct"/>
            <w:vMerge w:val="continue"/>
            <w:vAlign w:val="center"/>
          </w:tcPr>
          <w:p>
            <w:pPr>
              <w:pStyle w:val="15"/>
              <w:rPr>
                <w:kern w:val="0"/>
              </w:rPr>
            </w:pPr>
          </w:p>
        </w:tc>
        <w:tc>
          <w:tcPr>
            <w:tcW w:w="844" w:type="pct"/>
            <w:vAlign w:val="center"/>
          </w:tcPr>
          <w:p>
            <w:pPr>
              <w:pStyle w:val="15"/>
              <w:rPr>
                <w:kern w:val="0"/>
              </w:rPr>
            </w:pPr>
            <w:r>
              <w:rPr>
                <w:rFonts w:hint="eastAsia"/>
                <w:kern w:val="0"/>
                <w:sz w:val="22"/>
              </w:rPr>
              <w:t>性能参数试验</w:t>
            </w:r>
          </w:p>
        </w:tc>
        <w:tc>
          <w:tcPr>
            <w:tcW w:w="2450" w:type="pct"/>
            <w:vAlign w:val="center"/>
          </w:tcPr>
          <w:p>
            <w:pPr>
              <w:pStyle w:val="15"/>
              <w:rPr>
                <w:kern w:val="0"/>
              </w:rPr>
            </w:pPr>
            <w:r>
              <w:rPr>
                <w:rFonts w:hint="eastAsia"/>
                <w:kern w:val="0"/>
                <w:sz w:val="22"/>
              </w:rPr>
              <w:t>锂电池通道参数信息的显示、充电/放电试验的工步编辑及工序运行、电池参数的查看等</w:t>
            </w:r>
          </w:p>
        </w:tc>
        <w:tc>
          <w:tcPr>
            <w:tcW w:w="428" w:type="pct"/>
            <w:vMerge w:val="continue"/>
            <w:vAlign w:val="center"/>
          </w:tcPr>
          <w:p>
            <w:pPr>
              <w:pStyle w:val="15"/>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22" w:type="pct"/>
            <w:vMerge w:val="continue"/>
            <w:vAlign w:val="center"/>
          </w:tcPr>
          <w:p>
            <w:pPr>
              <w:pStyle w:val="15"/>
              <w:numPr>
                <w:ilvl w:val="0"/>
                <w:numId w:val="5"/>
              </w:numPr>
              <w:jc w:val="center"/>
              <w:rPr>
                <w:kern w:val="0"/>
              </w:rPr>
            </w:pPr>
          </w:p>
        </w:tc>
        <w:tc>
          <w:tcPr>
            <w:tcW w:w="854" w:type="pct"/>
            <w:vMerge w:val="continue"/>
            <w:vAlign w:val="center"/>
          </w:tcPr>
          <w:p>
            <w:pPr>
              <w:pStyle w:val="15"/>
              <w:rPr>
                <w:kern w:val="0"/>
              </w:rPr>
            </w:pPr>
          </w:p>
        </w:tc>
        <w:tc>
          <w:tcPr>
            <w:tcW w:w="844" w:type="pct"/>
            <w:vAlign w:val="center"/>
          </w:tcPr>
          <w:p>
            <w:pPr>
              <w:pStyle w:val="15"/>
              <w:rPr>
                <w:kern w:val="0"/>
              </w:rPr>
            </w:pPr>
            <w:r>
              <w:rPr>
                <w:rFonts w:hint="eastAsia"/>
                <w:kern w:val="0"/>
                <w:sz w:val="22"/>
              </w:rPr>
              <w:t>检测结果</w:t>
            </w:r>
          </w:p>
        </w:tc>
        <w:tc>
          <w:tcPr>
            <w:tcW w:w="2450" w:type="pct"/>
            <w:vAlign w:val="center"/>
          </w:tcPr>
          <w:p>
            <w:pPr>
              <w:pStyle w:val="15"/>
              <w:rPr>
                <w:kern w:val="0"/>
              </w:rPr>
            </w:pPr>
            <w:r>
              <w:rPr>
                <w:rFonts w:hint="eastAsia"/>
                <w:kern w:val="0"/>
                <w:sz w:val="22"/>
              </w:rPr>
              <w:t>电池性能和等级参数的填写、成绩的提交</w:t>
            </w:r>
          </w:p>
        </w:tc>
        <w:tc>
          <w:tcPr>
            <w:tcW w:w="428" w:type="pct"/>
            <w:vMerge w:val="continue"/>
            <w:vAlign w:val="center"/>
          </w:tcPr>
          <w:p>
            <w:pPr>
              <w:pStyle w:val="15"/>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15"/>
              <w:numPr>
                <w:ilvl w:val="0"/>
                <w:numId w:val="5"/>
              </w:numPr>
              <w:jc w:val="center"/>
              <w:rPr>
                <w:kern w:val="0"/>
              </w:rPr>
            </w:pPr>
          </w:p>
        </w:tc>
        <w:tc>
          <w:tcPr>
            <w:tcW w:w="854" w:type="pct"/>
            <w:vAlign w:val="center"/>
          </w:tcPr>
          <w:p>
            <w:pPr>
              <w:pStyle w:val="15"/>
              <w:rPr>
                <w:rFonts w:ascii="宋体" w:hAnsi="宋体" w:eastAsia="宋体" w:cs="宋体"/>
                <w:kern w:val="0"/>
                <w:sz w:val="21"/>
                <w:szCs w:val="21"/>
                <w:lang w:val="en-US" w:eastAsia="zh-CN" w:bidi="ar-SA"/>
              </w:rPr>
            </w:pPr>
            <w:r>
              <w:rPr>
                <w:rFonts w:hint="eastAsia"/>
                <w:kern w:val="0"/>
              </w:rPr>
              <w:t>圆柱形锂离子电池</w:t>
            </w:r>
          </w:p>
        </w:tc>
        <w:tc>
          <w:tcPr>
            <w:tcW w:w="3295" w:type="pct"/>
            <w:gridSpan w:val="2"/>
            <w:vAlign w:val="center"/>
          </w:tcPr>
          <w:p>
            <w:pPr>
              <w:pStyle w:val="15"/>
              <w:rPr>
                <w:rFonts w:ascii="宋体" w:hAnsi="宋体" w:eastAsia="宋体" w:cs="宋体"/>
                <w:kern w:val="0"/>
                <w:sz w:val="21"/>
                <w:szCs w:val="21"/>
                <w:lang w:val="en-US" w:eastAsia="zh-CN" w:bidi="ar-SA"/>
              </w:rPr>
            </w:pPr>
            <w:r>
              <w:rPr>
                <w:rFonts w:hint="eastAsia"/>
                <w:kern w:val="0"/>
              </w:rPr>
              <w:t>1</w:t>
            </w:r>
            <w:r>
              <w:rPr>
                <w:kern w:val="0"/>
              </w:rPr>
              <w:t>8650</w:t>
            </w:r>
            <w:r>
              <w:rPr>
                <w:rFonts w:hint="eastAsia"/>
                <w:kern w:val="0"/>
              </w:rPr>
              <w:t>锂电池，电压：3</w:t>
            </w:r>
            <w:r>
              <w:rPr>
                <w:kern w:val="0"/>
              </w:rPr>
              <w:t>.7</w:t>
            </w:r>
            <w:r>
              <w:rPr>
                <w:rFonts w:hint="eastAsia"/>
                <w:kern w:val="0"/>
              </w:rPr>
              <w:t>v；容量：2</w:t>
            </w:r>
            <w:r>
              <w:rPr>
                <w:kern w:val="0"/>
              </w:rPr>
              <w:t>600</w:t>
            </w:r>
            <w:r>
              <w:rPr>
                <w:rFonts w:hint="eastAsia"/>
                <w:kern w:val="0"/>
              </w:rPr>
              <w:t>mah。</w:t>
            </w:r>
          </w:p>
        </w:tc>
        <w:tc>
          <w:tcPr>
            <w:tcW w:w="428" w:type="pct"/>
            <w:vAlign w:val="center"/>
          </w:tcPr>
          <w:p>
            <w:pPr>
              <w:pStyle w:val="15"/>
              <w:jc w:val="center"/>
              <w:rPr>
                <w:rFonts w:ascii="宋体" w:hAnsi="宋体" w:eastAsia="宋体" w:cs="宋体"/>
                <w:kern w:val="0"/>
                <w:sz w:val="21"/>
                <w:szCs w:val="21"/>
                <w:lang w:val="en-US" w:eastAsia="zh-CN" w:bidi="ar-SA"/>
              </w:rPr>
            </w:pPr>
            <w:r>
              <w:rPr>
                <w:kern w:val="0"/>
              </w:rPr>
              <w:t>24</w:t>
            </w:r>
            <w:r>
              <w:rPr>
                <w:rFonts w:hint="eastAsia"/>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15"/>
              <w:numPr>
                <w:ilvl w:val="0"/>
                <w:numId w:val="5"/>
              </w:numPr>
              <w:jc w:val="center"/>
              <w:rPr>
                <w:kern w:val="0"/>
              </w:rPr>
            </w:pPr>
          </w:p>
        </w:tc>
        <w:tc>
          <w:tcPr>
            <w:tcW w:w="854" w:type="pct"/>
            <w:vAlign w:val="center"/>
          </w:tcPr>
          <w:p>
            <w:pPr>
              <w:pStyle w:val="15"/>
              <w:rPr>
                <w:rFonts w:ascii="宋体" w:hAnsi="宋体" w:eastAsia="宋体" w:cs="宋体"/>
                <w:kern w:val="0"/>
                <w:sz w:val="21"/>
                <w:szCs w:val="21"/>
                <w:lang w:val="en-US" w:eastAsia="zh-CN" w:bidi="ar-SA"/>
              </w:rPr>
            </w:pPr>
            <w:r>
              <w:rPr>
                <w:rFonts w:hint="eastAsia"/>
                <w:kern w:val="0"/>
              </w:rPr>
              <w:t>绝缘垫片</w:t>
            </w:r>
          </w:p>
        </w:tc>
        <w:tc>
          <w:tcPr>
            <w:tcW w:w="3295" w:type="pct"/>
            <w:gridSpan w:val="2"/>
            <w:vAlign w:val="center"/>
          </w:tcPr>
          <w:p>
            <w:pPr>
              <w:pStyle w:val="15"/>
              <w:rPr>
                <w:rFonts w:ascii="宋体" w:hAnsi="宋体" w:eastAsia="宋体" w:cs="宋体"/>
                <w:kern w:val="0"/>
                <w:sz w:val="21"/>
                <w:szCs w:val="21"/>
                <w:lang w:val="en-US" w:eastAsia="zh-CN" w:bidi="ar-SA"/>
              </w:rPr>
            </w:pPr>
            <w:r>
              <w:rPr>
                <w:rFonts w:hint="eastAsia"/>
                <w:kern w:val="0"/>
              </w:rPr>
              <w:t>定制</w:t>
            </w:r>
          </w:p>
        </w:tc>
        <w:tc>
          <w:tcPr>
            <w:tcW w:w="428" w:type="pct"/>
            <w:vAlign w:val="center"/>
          </w:tcPr>
          <w:p>
            <w:pPr>
              <w:pStyle w:val="15"/>
              <w:jc w:val="center"/>
              <w:rPr>
                <w:rFonts w:ascii="宋体" w:hAnsi="宋体" w:eastAsia="宋体" w:cs="宋体"/>
                <w:kern w:val="0"/>
                <w:sz w:val="21"/>
                <w:szCs w:val="21"/>
                <w:lang w:val="en-US" w:eastAsia="zh-CN" w:bidi="ar-SA"/>
              </w:rPr>
            </w:pPr>
            <w:r>
              <w:rPr>
                <w:kern w:val="0"/>
              </w:rPr>
              <w:t>30</w:t>
            </w:r>
            <w:r>
              <w:rPr>
                <w:rFonts w:hint="eastAsia"/>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15"/>
              <w:numPr>
                <w:ilvl w:val="0"/>
                <w:numId w:val="5"/>
              </w:numPr>
              <w:jc w:val="center"/>
              <w:rPr>
                <w:kern w:val="0"/>
              </w:rPr>
            </w:pPr>
          </w:p>
        </w:tc>
        <w:tc>
          <w:tcPr>
            <w:tcW w:w="854" w:type="pct"/>
            <w:vAlign w:val="center"/>
          </w:tcPr>
          <w:p>
            <w:pPr>
              <w:pStyle w:val="15"/>
              <w:rPr>
                <w:rFonts w:ascii="宋体" w:hAnsi="宋体" w:eastAsia="宋体" w:cs="宋体"/>
                <w:kern w:val="0"/>
                <w:sz w:val="21"/>
                <w:szCs w:val="21"/>
                <w:lang w:val="en-US" w:eastAsia="zh-CN" w:bidi="ar-SA"/>
              </w:rPr>
            </w:pPr>
            <w:r>
              <w:rPr>
                <w:rFonts w:hint="eastAsia"/>
                <w:kern w:val="0"/>
              </w:rPr>
              <w:t>游标卡尺</w:t>
            </w:r>
          </w:p>
        </w:tc>
        <w:tc>
          <w:tcPr>
            <w:tcW w:w="3295" w:type="pct"/>
            <w:gridSpan w:val="2"/>
            <w:vAlign w:val="center"/>
          </w:tcPr>
          <w:p>
            <w:pPr>
              <w:pStyle w:val="15"/>
              <w:rPr>
                <w:rFonts w:ascii="宋体" w:hAnsi="宋体" w:eastAsia="宋体" w:cs="宋体"/>
                <w:kern w:val="0"/>
                <w:sz w:val="21"/>
                <w:szCs w:val="21"/>
                <w:lang w:val="en-US" w:eastAsia="zh-CN" w:bidi="ar-SA"/>
              </w:rPr>
            </w:pPr>
            <w:r>
              <w:rPr>
                <w:rFonts w:hint="eastAsia"/>
                <w:kern w:val="0"/>
              </w:rPr>
              <w:t>0</w:t>
            </w:r>
            <w:r>
              <w:rPr>
                <w:kern w:val="0"/>
              </w:rPr>
              <w:t>-200</w:t>
            </w:r>
            <w:r>
              <w:rPr>
                <w:rFonts w:hint="eastAsia"/>
                <w:kern w:val="0"/>
              </w:rPr>
              <w:t>mm游标卡尺</w:t>
            </w:r>
          </w:p>
        </w:tc>
        <w:tc>
          <w:tcPr>
            <w:tcW w:w="428" w:type="pct"/>
            <w:vAlign w:val="center"/>
          </w:tcPr>
          <w:p>
            <w:pPr>
              <w:pStyle w:val="15"/>
              <w:jc w:val="center"/>
              <w:rPr>
                <w:rFonts w:ascii="宋体" w:hAnsi="宋体" w:eastAsia="宋体" w:cs="宋体"/>
                <w:kern w:val="0"/>
                <w:sz w:val="21"/>
                <w:szCs w:val="21"/>
                <w:lang w:val="en-US" w:eastAsia="zh-CN" w:bidi="ar-SA"/>
              </w:rPr>
            </w:pPr>
            <w:r>
              <w:rPr>
                <w:kern w:val="0"/>
              </w:rPr>
              <w:t>3</w:t>
            </w:r>
            <w:r>
              <w:rPr>
                <w:rFonts w:hint="eastAsia"/>
                <w:kern w:val="0"/>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15"/>
              <w:numPr>
                <w:ilvl w:val="0"/>
                <w:numId w:val="5"/>
              </w:numPr>
              <w:jc w:val="center"/>
              <w:rPr>
                <w:kern w:val="0"/>
              </w:rPr>
            </w:pPr>
          </w:p>
        </w:tc>
        <w:tc>
          <w:tcPr>
            <w:tcW w:w="854" w:type="pct"/>
            <w:vAlign w:val="center"/>
          </w:tcPr>
          <w:p>
            <w:pPr>
              <w:pStyle w:val="15"/>
              <w:rPr>
                <w:rFonts w:ascii="宋体" w:hAnsi="宋体" w:eastAsia="宋体" w:cs="宋体"/>
                <w:kern w:val="0"/>
                <w:sz w:val="21"/>
                <w:szCs w:val="21"/>
                <w:lang w:val="en-US" w:eastAsia="zh-CN" w:bidi="ar-SA"/>
              </w:rPr>
            </w:pPr>
            <w:r>
              <w:rPr>
                <w:rFonts w:hint="eastAsia"/>
                <w:kern w:val="0"/>
              </w:rPr>
              <w:t>护目镜</w:t>
            </w:r>
          </w:p>
        </w:tc>
        <w:tc>
          <w:tcPr>
            <w:tcW w:w="3295" w:type="pct"/>
            <w:gridSpan w:val="2"/>
            <w:vAlign w:val="center"/>
          </w:tcPr>
          <w:p>
            <w:pPr>
              <w:pStyle w:val="15"/>
              <w:rPr>
                <w:rFonts w:ascii="宋体" w:hAnsi="宋体" w:eastAsia="宋体" w:cs="宋体"/>
                <w:kern w:val="0"/>
                <w:sz w:val="21"/>
                <w:szCs w:val="21"/>
                <w:lang w:val="en-US" w:eastAsia="zh-CN" w:bidi="ar-SA"/>
              </w:rPr>
            </w:pPr>
          </w:p>
        </w:tc>
        <w:tc>
          <w:tcPr>
            <w:tcW w:w="428" w:type="pct"/>
            <w:vAlign w:val="center"/>
          </w:tcPr>
          <w:p>
            <w:pPr>
              <w:pStyle w:val="15"/>
              <w:jc w:val="center"/>
              <w:rPr>
                <w:rFonts w:ascii="宋体" w:hAnsi="宋体" w:eastAsia="宋体" w:cs="宋体"/>
                <w:kern w:val="0"/>
                <w:sz w:val="21"/>
                <w:szCs w:val="21"/>
                <w:lang w:val="en-US" w:eastAsia="zh-CN" w:bidi="ar-SA"/>
              </w:rPr>
            </w:pPr>
            <w:r>
              <w:rPr>
                <w:rFonts w:hint="eastAsia"/>
                <w:kern w:val="0"/>
              </w:rPr>
              <w:t>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15"/>
              <w:numPr>
                <w:ilvl w:val="0"/>
                <w:numId w:val="5"/>
              </w:numPr>
              <w:jc w:val="center"/>
              <w:rPr>
                <w:kern w:val="0"/>
              </w:rPr>
            </w:pPr>
          </w:p>
        </w:tc>
        <w:tc>
          <w:tcPr>
            <w:tcW w:w="854" w:type="pct"/>
            <w:vAlign w:val="center"/>
          </w:tcPr>
          <w:p>
            <w:pPr>
              <w:pStyle w:val="15"/>
              <w:rPr>
                <w:rFonts w:ascii="宋体" w:hAnsi="宋体" w:eastAsia="宋体" w:cs="宋体"/>
                <w:kern w:val="0"/>
                <w:sz w:val="21"/>
                <w:szCs w:val="21"/>
                <w:lang w:val="en-US" w:eastAsia="zh-CN" w:bidi="ar-SA"/>
              </w:rPr>
            </w:pPr>
            <w:r>
              <w:rPr>
                <w:rFonts w:hint="eastAsia"/>
                <w:kern w:val="0"/>
              </w:rPr>
              <w:t>电工绝缘手套</w:t>
            </w:r>
          </w:p>
        </w:tc>
        <w:tc>
          <w:tcPr>
            <w:tcW w:w="3295" w:type="pct"/>
            <w:gridSpan w:val="2"/>
            <w:vAlign w:val="center"/>
          </w:tcPr>
          <w:p>
            <w:pPr>
              <w:pStyle w:val="15"/>
              <w:rPr>
                <w:rFonts w:ascii="宋体" w:hAnsi="宋体" w:eastAsia="宋体" w:cs="宋体"/>
                <w:kern w:val="0"/>
                <w:sz w:val="21"/>
                <w:szCs w:val="21"/>
                <w:lang w:val="en-US" w:eastAsia="zh-CN" w:bidi="ar-SA"/>
              </w:rPr>
            </w:pPr>
          </w:p>
        </w:tc>
        <w:tc>
          <w:tcPr>
            <w:tcW w:w="428" w:type="pct"/>
            <w:vAlign w:val="center"/>
          </w:tcPr>
          <w:p>
            <w:pPr>
              <w:pStyle w:val="15"/>
              <w:jc w:val="center"/>
              <w:rPr>
                <w:rFonts w:ascii="宋体" w:hAnsi="宋体" w:eastAsia="宋体" w:cs="宋体"/>
                <w:kern w:val="0"/>
                <w:sz w:val="21"/>
                <w:szCs w:val="21"/>
                <w:lang w:val="en-US" w:eastAsia="zh-CN" w:bidi="ar-SA"/>
              </w:rPr>
            </w:pPr>
            <w:r>
              <w:rPr>
                <w:kern w:val="0"/>
              </w:rPr>
              <w:t>9</w:t>
            </w:r>
            <w:r>
              <w:rPr>
                <w:rFonts w:hint="eastAsia"/>
                <w:kern w:val="0"/>
              </w:rPr>
              <w:t>副</w:t>
            </w:r>
          </w:p>
        </w:tc>
      </w:tr>
    </w:tbl>
    <w:p/>
    <w:p>
      <w:pPr>
        <w:pStyle w:val="2"/>
        <w:spacing w:before="156"/>
      </w:pPr>
      <w:r>
        <w:rPr>
          <w:rFonts w:hint="eastAsia"/>
        </w:rPr>
        <w:t>转炉炼铜生产仿真实训系统</w:t>
      </w:r>
    </w:p>
    <w:p>
      <w:pPr>
        <w:spacing w:line="276" w:lineRule="auto"/>
        <w:ind w:firstLine="420"/>
      </w:pPr>
      <w:r>
        <w:rPr>
          <w:rFonts w:hint="eastAsia"/>
        </w:rPr>
        <w:t>要求转炉炼铜生产仿真实训系统能够模拟真实的炼铜生产过程，包括生产过程中产生的异常工况，通过后台模型，在不同的环境和操作下产生不同的冶炼效果，最终产生不同的冶炼结果，真实的模拟生产现场。要求具体过程包括装料、吹氧、调温、加料、出炉等，以帮助操作人员熟悉铜转炉的操作流程和技巧。</w:t>
      </w:r>
    </w:p>
    <w:p>
      <w:pPr>
        <w:spacing w:line="276" w:lineRule="auto"/>
        <w:ind w:firstLine="420"/>
      </w:pPr>
      <w:r>
        <w:rPr>
          <w:rFonts w:hint="eastAsia"/>
        </w:rPr>
        <w:t>要求系统具备实时监控和数据分析功能，能够实时监测炉内状态和参数，并提供实时的操作反馈和评估，用户根据反馈及时调整操作方法和策略。</w:t>
      </w:r>
    </w:p>
    <w:p>
      <w:pPr>
        <w:spacing w:line="276" w:lineRule="auto"/>
      </w:pPr>
      <w:r>
        <w:rPr>
          <w:rFonts w:hint="eastAsia"/>
        </w:rPr>
        <w:t>产品配置清单：</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
        <w:gridCol w:w="1152"/>
        <w:gridCol w:w="1740"/>
        <w:gridCol w:w="4445"/>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7" w:type="pct"/>
            <w:tcBorders>
              <w:top w:val="single" w:color="auto" w:sz="4" w:space="0"/>
              <w:left w:val="single" w:color="auto" w:sz="4" w:space="0"/>
              <w:bottom w:val="single" w:color="auto" w:sz="4" w:space="0"/>
              <w:right w:val="single" w:color="auto" w:sz="4" w:space="0"/>
            </w:tcBorders>
            <w:vAlign w:val="center"/>
          </w:tcPr>
          <w:p>
            <w:pPr>
              <w:pStyle w:val="15"/>
              <w:jc w:val="center"/>
            </w:pPr>
            <w:r>
              <w:rPr>
                <w:rFonts w:hint="eastAsia"/>
              </w:rPr>
              <w:t>序号</w:t>
            </w:r>
          </w:p>
        </w:tc>
        <w:tc>
          <w:tcPr>
            <w:tcW w:w="1697" w:type="pct"/>
            <w:gridSpan w:val="2"/>
            <w:tcBorders>
              <w:top w:val="single" w:color="auto" w:sz="4" w:space="0"/>
              <w:left w:val="single" w:color="auto" w:sz="4" w:space="0"/>
              <w:bottom w:val="single" w:color="auto" w:sz="4" w:space="0"/>
              <w:right w:val="single" w:color="auto" w:sz="4" w:space="0"/>
            </w:tcBorders>
            <w:vAlign w:val="center"/>
          </w:tcPr>
          <w:p>
            <w:pPr>
              <w:pStyle w:val="15"/>
              <w:jc w:val="center"/>
            </w:pPr>
            <w:r>
              <w:rPr>
                <w:rFonts w:hint="eastAsia"/>
              </w:rPr>
              <w:t>品目名称</w:t>
            </w:r>
          </w:p>
        </w:tc>
        <w:tc>
          <w:tcPr>
            <w:tcW w:w="2608" w:type="pct"/>
            <w:tcBorders>
              <w:top w:val="single" w:color="auto" w:sz="4" w:space="0"/>
              <w:left w:val="single" w:color="auto" w:sz="4" w:space="0"/>
              <w:bottom w:val="single" w:color="auto" w:sz="4" w:space="0"/>
              <w:right w:val="single" w:color="auto" w:sz="4" w:space="0"/>
            </w:tcBorders>
            <w:vAlign w:val="center"/>
          </w:tcPr>
          <w:p>
            <w:pPr>
              <w:pStyle w:val="15"/>
              <w:jc w:val="center"/>
            </w:pPr>
            <w:r>
              <w:rPr>
                <w:rFonts w:hint="eastAsia"/>
              </w:rPr>
              <w:t>功能规格及技术参数要求</w:t>
            </w:r>
          </w:p>
        </w:tc>
        <w:tc>
          <w:tcPr>
            <w:tcW w:w="418" w:type="pct"/>
            <w:tcBorders>
              <w:top w:val="single" w:color="auto" w:sz="4" w:space="0"/>
              <w:left w:val="single" w:color="auto" w:sz="4" w:space="0"/>
              <w:bottom w:val="single" w:color="auto" w:sz="4" w:space="0"/>
              <w:right w:val="single" w:color="auto" w:sz="4" w:space="0"/>
            </w:tcBorders>
            <w:vAlign w:val="center"/>
          </w:tcPr>
          <w:p>
            <w:pPr>
              <w:pStyle w:val="15"/>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7" w:type="pct"/>
            <w:vMerge w:val="restart"/>
            <w:tcBorders>
              <w:top w:val="single" w:color="auto" w:sz="4" w:space="0"/>
              <w:left w:val="single" w:color="auto" w:sz="4" w:space="0"/>
              <w:bottom w:val="single" w:color="auto" w:sz="4" w:space="0"/>
              <w:right w:val="single" w:color="auto" w:sz="4" w:space="0"/>
            </w:tcBorders>
            <w:vAlign w:val="center"/>
          </w:tcPr>
          <w:p>
            <w:pPr>
              <w:pStyle w:val="15"/>
            </w:pPr>
            <w:r>
              <w:t>1</w:t>
            </w:r>
          </w:p>
        </w:tc>
        <w:tc>
          <w:tcPr>
            <w:tcW w:w="676" w:type="pct"/>
            <w:vMerge w:val="restar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转炉炼铜生产仿真实训系统（训练系统）</w:t>
            </w:r>
          </w:p>
        </w:tc>
        <w:tc>
          <w:tcPr>
            <w:tcW w:w="1021"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 xml:space="preserve">数学模型仿真系统 </w:t>
            </w:r>
          </w:p>
        </w:tc>
        <w:tc>
          <w:tcPr>
            <w:tcW w:w="260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模拟出了炉内的实时反映，包括冰铜在不同氧浓情况下造渣期与造铜期的各种主要反应进度与程度的模拟包括热平衡、物料平衡的计算。</w:t>
            </w:r>
          </w:p>
        </w:tc>
        <w:tc>
          <w:tcPr>
            <w:tcW w:w="418" w:type="pct"/>
            <w:vMerge w:val="restart"/>
            <w:tcBorders>
              <w:top w:val="single" w:color="auto" w:sz="4" w:space="0"/>
              <w:left w:val="single" w:color="auto" w:sz="4" w:space="0"/>
              <w:right w:val="single" w:color="auto" w:sz="4" w:space="0"/>
            </w:tcBorders>
            <w:vAlign w:val="center"/>
          </w:tcPr>
          <w:p>
            <w:pPr>
              <w:pStyle w:val="15"/>
            </w:pPr>
            <w:r>
              <w:rPr>
                <w:rFonts w:hint="eastAsia"/>
              </w:rPr>
              <w:t>1点位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277"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676"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1021"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 xml:space="preserve">电仪操作控制仿真系统 </w:t>
            </w:r>
          </w:p>
        </w:tc>
        <w:tc>
          <w:tcPr>
            <w:tcW w:w="260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主要包括对风阀的控制开关、风量调节的手动和自动控制、氧量调节的手动和自动控制、捅风眼机的控制、炉体熔剂量、炉体角度、炉内温度的实时指示。</w:t>
            </w:r>
          </w:p>
        </w:tc>
        <w:tc>
          <w:tcPr>
            <w:tcW w:w="418" w:type="pct"/>
            <w:vMerge w:val="continue"/>
            <w:tcBorders>
              <w:left w:val="single" w:color="auto" w:sz="4" w:space="0"/>
              <w:right w:val="single" w:color="auto" w:sz="4" w:space="0"/>
            </w:tcBorders>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77"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676"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1021"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 xml:space="preserve">本体控制仿真系统 </w:t>
            </w:r>
          </w:p>
        </w:tc>
        <w:tc>
          <w:tcPr>
            <w:tcW w:w="260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 xml:space="preserve">主要包括对炉前集烟阀、炉前挡门、炉前工艺烟罩等辅助环保设备的控制，以及对送风流量的监控。 </w:t>
            </w:r>
          </w:p>
        </w:tc>
        <w:tc>
          <w:tcPr>
            <w:tcW w:w="418" w:type="pct"/>
            <w:vMerge w:val="continue"/>
            <w:tcBorders>
              <w:left w:val="single" w:color="auto" w:sz="4" w:space="0"/>
              <w:right w:val="single" w:color="auto" w:sz="4" w:space="0"/>
            </w:tcBorders>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77"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676"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1021"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 xml:space="preserve">熔剂控制仿真系统 </w:t>
            </w:r>
          </w:p>
        </w:tc>
        <w:tc>
          <w:tcPr>
            <w:tcW w:w="260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实现了对炉内熔剂、冷料、冷铜等物质的加入的控制。</w:t>
            </w:r>
          </w:p>
        </w:tc>
        <w:tc>
          <w:tcPr>
            <w:tcW w:w="418" w:type="pct"/>
            <w:vMerge w:val="continue"/>
            <w:tcBorders>
              <w:left w:val="single" w:color="auto" w:sz="4" w:space="0"/>
              <w:right w:val="single" w:color="auto" w:sz="4" w:space="0"/>
            </w:tcBorders>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jc w:val="center"/>
        </w:trPr>
        <w:tc>
          <w:tcPr>
            <w:tcW w:w="277"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676"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1021"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 xml:space="preserve">现场控制仿真系统 </w:t>
            </w:r>
          </w:p>
        </w:tc>
        <w:tc>
          <w:tcPr>
            <w:tcW w:w="260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实现对炉体前转、后转的控制与取定型模样、渣板样、炉口火焰、炉口放渣、渣层厚度观察等操作的控制。</w:t>
            </w:r>
          </w:p>
        </w:tc>
        <w:tc>
          <w:tcPr>
            <w:tcW w:w="418" w:type="pct"/>
            <w:vMerge w:val="continue"/>
            <w:tcBorders>
              <w:left w:val="single" w:color="auto" w:sz="4" w:space="0"/>
              <w:right w:val="single" w:color="auto" w:sz="4" w:space="0"/>
            </w:tcBorders>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77"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676"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1021"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 xml:space="preserve">转炉考核评价系统 </w:t>
            </w:r>
          </w:p>
        </w:tc>
        <w:tc>
          <w:tcPr>
            <w:tcW w:w="260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正常工艺的操作规程、工艺参数考核。</w:t>
            </w:r>
          </w:p>
          <w:p>
            <w:pPr>
              <w:pStyle w:val="15"/>
            </w:pPr>
            <w:r>
              <w:rPr>
                <w:rFonts w:hint="eastAsia"/>
              </w:rPr>
              <w:t>炉温过高过低异常、铜过吹异常、渣过吹异常、恶喷异常等工况的考核。</w:t>
            </w:r>
          </w:p>
        </w:tc>
        <w:tc>
          <w:tcPr>
            <w:tcW w:w="418" w:type="pct"/>
            <w:vMerge w:val="continue"/>
            <w:tcBorders>
              <w:left w:val="single" w:color="auto" w:sz="4" w:space="0"/>
              <w:right w:val="single" w:color="auto" w:sz="4" w:space="0"/>
            </w:tcBorders>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77"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676"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1021"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 xml:space="preserve">转炉吹炼3D虚拟仿真软件 </w:t>
            </w:r>
          </w:p>
        </w:tc>
        <w:tc>
          <w:tcPr>
            <w:tcW w:w="260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主要包括炉口的火焰、烟气、炉体的转动效果、炉体装料效果、炉体放料效果、行车加料效果、喷溅效果、定型模样实时动态展示、渣板样实时动态展示、渣层厚度指示、炉体周围设备展示、炉体周围工作环境展示。</w:t>
            </w:r>
          </w:p>
        </w:tc>
        <w:tc>
          <w:tcPr>
            <w:tcW w:w="418" w:type="pct"/>
            <w:vMerge w:val="continue"/>
            <w:tcBorders>
              <w:left w:val="single" w:color="auto" w:sz="4" w:space="0"/>
              <w:right w:val="single" w:color="auto" w:sz="4" w:space="0"/>
            </w:tcBorders>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277" w:type="pct"/>
            <w:vMerge w:val="restart"/>
            <w:tcBorders>
              <w:top w:val="single" w:color="auto" w:sz="4" w:space="0"/>
              <w:left w:val="single" w:color="auto" w:sz="4" w:space="0"/>
              <w:bottom w:val="single" w:color="auto" w:sz="4" w:space="0"/>
              <w:right w:val="single" w:color="auto" w:sz="4" w:space="0"/>
            </w:tcBorders>
            <w:vAlign w:val="center"/>
          </w:tcPr>
          <w:p>
            <w:pPr>
              <w:pStyle w:val="15"/>
            </w:pPr>
            <w:r>
              <w:t>2</w:t>
            </w:r>
          </w:p>
        </w:tc>
        <w:tc>
          <w:tcPr>
            <w:tcW w:w="676" w:type="pct"/>
            <w:vMerge w:val="restar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转炉炼铜生产仿真实训系统V</w:t>
            </w:r>
            <w:r>
              <w:t>1.0</w:t>
            </w:r>
            <w:r>
              <w:rPr>
                <w:rFonts w:hint="eastAsia"/>
              </w:rPr>
              <w:t>（管理系统）</w:t>
            </w:r>
          </w:p>
        </w:tc>
        <w:tc>
          <w:tcPr>
            <w:tcW w:w="102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 xml:space="preserve">基础信息管理软件 </w:t>
            </w:r>
          </w:p>
        </w:tc>
        <w:tc>
          <w:tcPr>
            <w:tcW w:w="260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 xml:space="preserve">学生教师等基础信息管理与维护；学生教师等人员的权限设定。 </w:t>
            </w:r>
          </w:p>
        </w:tc>
        <w:tc>
          <w:tcPr>
            <w:tcW w:w="418" w:type="pct"/>
            <w:vMerge w:val="continue"/>
            <w:tcBorders>
              <w:left w:val="single" w:color="auto" w:sz="4" w:space="0"/>
              <w:right w:val="single" w:color="auto" w:sz="4" w:space="0"/>
            </w:tcBorders>
            <w:shd w:val="clear" w:color="auto" w:fill="FFFFFF"/>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277"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676"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102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 xml:space="preserve">计划下达软件 </w:t>
            </w:r>
          </w:p>
        </w:tc>
        <w:tc>
          <w:tcPr>
            <w:tcW w:w="260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生产计划的生成、下达。</w:t>
            </w:r>
          </w:p>
        </w:tc>
        <w:tc>
          <w:tcPr>
            <w:tcW w:w="418" w:type="pct"/>
            <w:vMerge w:val="continue"/>
            <w:tcBorders>
              <w:left w:val="single" w:color="auto" w:sz="4" w:space="0"/>
              <w:right w:val="single" w:color="auto" w:sz="4" w:space="0"/>
            </w:tcBorders>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277"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676"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102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 xml:space="preserve">数据存储软件 </w:t>
            </w:r>
          </w:p>
        </w:tc>
        <w:tc>
          <w:tcPr>
            <w:tcW w:w="260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数据库管理与维护。</w:t>
            </w:r>
          </w:p>
        </w:tc>
        <w:tc>
          <w:tcPr>
            <w:tcW w:w="418" w:type="pct"/>
            <w:vMerge w:val="continue"/>
            <w:tcBorders>
              <w:left w:val="single" w:color="auto" w:sz="4" w:space="0"/>
              <w:right w:val="single" w:color="auto" w:sz="4" w:space="0"/>
            </w:tcBorders>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277"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676"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102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 xml:space="preserve">报表查询与导出软件 </w:t>
            </w:r>
          </w:p>
        </w:tc>
        <w:tc>
          <w:tcPr>
            <w:tcW w:w="2608"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考核报表的统计和查询导出。</w:t>
            </w:r>
          </w:p>
        </w:tc>
        <w:tc>
          <w:tcPr>
            <w:tcW w:w="418" w:type="pct"/>
            <w:vMerge w:val="continue"/>
            <w:tcBorders>
              <w:left w:val="single" w:color="auto" w:sz="4" w:space="0"/>
              <w:right w:val="single" w:color="auto" w:sz="4" w:space="0"/>
            </w:tcBorders>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77" w:type="pct"/>
            <w:vMerge w:val="restart"/>
            <w:tcBorders>
              <w:top w:val="single" w:color="auto" w:sz="4" w:space="0"/>
              <w:left w:val="single" w:color="auto" w:sz="4" w:space="0"/>
              <w:right w:val="single" w:color="auto" w:sz="4" w:space="0"/>
            </w:tcBorders>
            <w:vAlign w:val="center"/>
          </w:tcPr>
          <w:p>
            <w:pPr>
              <w:pStyle w:val="15"/>
            </w:pPr>
            <w:r>
              <w:rPr>
                <w:rFonts w:hint="eastAsia"/>
              </w:rPr>
              <w:t>3</w:t>
            </w:r>
          </w:p>
        </w:tc>
        <w:tc>
          <w:tcPr>
            <w:tcW w:w="676" w:type="pct"/>
            <w:vMerge w:val="restart"/>
            <w:tcBorders>
              <w:top w:val="single" w:color="auto" w:sz="4" w:space="0"/>
              <w:left w:val="single" w:color="auto" w:sz="4" w:space="0"/>
              <w:right w:val="single" w:color="auto" w:sz="4" w:space="0"/>
            </w:tcBorders>
            <w:vAlign w:val="center"/>
          </w:tcPr>
          <w:p>
            <w:pPr>
              <w:pStyle w:val="15"/>
            </w:pPr>
            <w:r>
              <w:rPr>
                <w:rFonts w:hint="eastAsia"/>
              </w:rPr>
              <w:t>其他</w:t>
            </w:r>
          </w:p>
        </w:tc>
        <w:tc>
          <w:tcPr>
            <w:tcW w:w="1021"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系统专业性</w:t>
            </w:r>
          </w:p>
        </w:tc>
        <w:tc>
          <w:tcPr>
            <w:tcW w:w="2608" w:type="pct"/>
            <w:tcBorders>
              <w:top w:val="single" w:color="auto" w:sz="4" w:space="0"/>
              <w:left w:val="nil"/>
              <w:bottom w:val="single" w:color="auto" w:sz="4" w:space="0"/>
              <w:right w:val="single" w:color="auto" w:sz="4" w:space="0"/>
            </w:tcBorders>
            <w:vAlign w:val="center"/>
          </w:tcPr>
          <w:p>
            <w:pPr>
              <w:pStyle w:val="15"/>
            </w:pPr>
            <w:r>
              <w:rPr>
                <w:rFonts w:hint="eastAsia"/>
              </w:rPr>
              <w:t>具有全国职业院校技能大赛“新材料智能生产与检测”赛项技术规程要求。</w:t>
            </w:r>
          </w:p>
        </w:tc>
        <w:tc>
          <w:tcPr>
            <w:tcW w:w="418" w:type="pct"/>
            <w:vMerge w:val="continue"/>
            <w:tcBorders>
              <w:left w:val="single" w:color="auto" w:sz="4" w:space="0"/>
              <w:right w:val="single" w:color="auto" w:sz="4" w:space="0"/>
            </w:tcBorders>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77" w:type="pct"/>
            <w:vMerge w:val="continue"/>
            <w:tcBorders>
              <w:left w:val="single" w:color="auto" w:sz="4" w:space="0"/>
              <w:right w:val="single" w:color="auto" w:sz="4" w:space="0"/>
            </w:tcBorders>
            <w:vAlign w:val="center"/>
          </w:tcPr>
          <w:p>
            <w:pPr>
              <w:pStyle w:val="15"/>
            </w:pPr>
          </w:p>
        </w:tc>
        <w:tc>
          <w:tcPr>
            <w:tcW w:w="676" w:type="pct"/>
            <w:vMerge w:val="continue"/>
            <w:tcBorders>
              <w:left w:val="single" w:color="auto" w:sz="4" w:space="0"/>
              <w:right w:val="single" w:color="auto" w:sz="4" w:space="0"/>
            </w:tcBorders>
            <w:vAlign w:val="center"/>
          </w:tcPr>
          <w:p>
            <w:pPr>
              <w:pStyle w:val="15"/>
            </w:pPr>
          </w:p>
        </w:tc>
        <w:tc>
          <w:tcPr>
            <w:tcW w:w="1021"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系统安全稳定</w:t>
            </w:r>
          </w:p>
        </w:tc>
        <w:tc>
          <w:tcPr>
            <w:tcW w:w="2608" w:type="pct"/>
            <w:tcBorders>
              <w:top w:val="single" w:color="auto" w:sz="4" w:space="0"/>
              <w:left w:val="nil"/>
              <w:bottom w:val="single" w:color="auto" w:sz="4" w:space="0"/>
              <w:right w:val="single" w:color="auto" w:sz="4" w:space="0"/>
            </w:tcBorders>
            <w:vAlign w:val="center"/>
          </w:tcPr>
          <w:p>
            <w:pPr>
              <w:pStyle w:val="15"/>
            </w:pPr>
            <w:r>
              <w:rPr>
                <w:rFonts w:hint="eastAsia"/>
              </w:rPr>
              <w:t>具有信息系统集成及服务资质（三级）或以上级别</w:t>
            </w:r>
          </w:p>
        </w:tc>
        <w:tc>
          <w:tcPr>
            <w:tcW w:w="418" w:type="pct"/>
            <w:vMerge w:val="continue"/>
            <w:tcBorders>
              <w:left w:val="single" w:color="auto" w:sz="4" w:space="0"/>
              <w:right w:val="single" w:color="auto" w:sz="4" w:space="0"/>
            </w:tcBorders>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277" w:type="pct"/>
            <w:vMerge w:val="continue"/>
            <w:tcBorders>
              <w:left w:val="single" w:color="auto" w:sz="4" w:space="0"/>
              <w:bottom w:val="single" w:color="auto" w:sz="4" w:space="0"/>
              <w:right w:val="single" w:color="auto" w:sz="4" w:space="0"/>
            </w:tcBorders>
            <w:vAlign w:val="center"/>
          </w:tcPr>
          <w:p>
            <w:pPr>
              <w:pStyle w:val="15"/>
            </w:pPr>
          </w:p>
        </w:tc>
        <w:tc>
          <w:tcPr>
            <w:tcW w:w="676" w:type="pct"/>
            <w:vMerge w:val="continue"/>
            <w:tcBorders>
              <w:left w:val="single" w:color="auto" w:sz="4" w:space="0"/>
              <w:bottom w:val="single" w:color="auto" w:sz="4" w:space="0"/>
              <w:right w:val="single" w:color="auto" w:sz="4" w:space="0"/>
            </w:tcBorders>
            <w:vAlign w:val="center"/>
          </w:tcPr>
          <w:p>
            <w:pPr>
              <w:pStyle w:val="15"/>
            </w:pPr>
          </w:p>
        </w:tc>
        <w:tc>
          <w:tcPr>
            <w:tcW w:w="1021"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系统质量</w:t>
            </w:r>
          </w:p>
        </w:tc>
        <w:tc>
          <w:tcPr>
            <w:tcW w:w="2608" w:type="pct"/>
            <w:tcBorders>
              <w:top w:val="single" w:color="auto" w:sz="4" w:space="0"/>
              <w:left w:val="nil"/>
              <w:bottom w:val="single" w:color="auto" w:sz="4" w:space="0"/>
              <w:right w:val="single" w:color="auto" w:sz="4" w:space="0"/>
            </w:tcBorders>
            <w:vAlign w:val="center"/>
          </w:tcPr>
          <w:p>
            <w:pPr>
              <w:pStyle w:val="15"/>
            </w:pPr>
            <w:r>
              <w:rPr>
                <w:rFonts w:hint="eastAsia"/>
              </w:rPr>
              <w:t>具有</w:t>
            </w:r>
            <w:r>
              <w:t>CMMI3软件能力成熟度认证</w:t>
            </w:r>
          </w:p>
        </w:tc>
        <w:tc>
          <w:tcPr>
            <w:tcW w:w="418" w:type="pct"/>
            <w:vMerge w:val="continue"/>
            <w:tcBorders>
              <w:left w:val="single" w:color="auto" w:sz="4" w:space="0"/>
              <w:bottom w:val="single" w:color="auto" w:sz="4" w:space="0"/>
              <w:right w:val="single" w:color="auto" w:sz="4" w:space="0"/>
            </w:tcBorders>
          </w:tcPr>
          <w:p>
            <w:pPr>
              <w:pStyle w:val="15"/>
            </w:pPr>
          </w:p>
        </w:tc>
      </w:tr>
    </w:tbl>
    <w:p/>
    <w:p>
      <w:pPr>
        <w:pStyle w:val="2"/>
        <w:spacing w:before="156"/>
      </w:pPr>
      <w:r>
        <w:rPr>
          <w:rFonts w:hint="eastAsia"/>
        </w:rPr>
        <w:t>热连轧生产仿真实训系统</w:t>
      </w:r>
    </w:p>
    <w:p>
      <w:pPr>
        <w:spacing w:line="276" w:lineRule="auto"/>
        <w:ind w:firstLine="420"/>
      </w:pPr>
      <w:r>
        <w:rPr>
          <w:rFonts w:hint="eastAsia"/>
        </w:rPr>
        <w:t>要求热连轧生产仿真实训系统以国内某钢铁企业热连轧生产线为模拟对象，</w:t>
      </w:r>
      <w:r>
        <w:t>真实再现加热炉、粗轧、精轧、层冷、卷取5个工艺环节现场上位机监控画面及加热炉装料出料、步进梁，除鳞箱、定宽机、粗轧机、侧导板、立辊，精轧机、飞剪等生产场景和设备。</w:t>
      </w:r>
    </w:p>
    <w:p>
      <w:pPr>
        <w:spacing w:line="276" w:lineRule="auto"/>
        <w:ind w:firstLine="420"/>
      </w:pPr>
      <w:r>
        <w:rPr>
          <w:rFonts w:hint="eastAsia"/>
        </w:rPr>
        <w:t>要求其中加热炉模块包含温度调节与监控、助燃风机、</w:t>
      </w:r>
      <w:r>
        <w:t>RDT曲线、燃烧系统、装钢及抽钢、辊道跟踪、温度跟踪、轧制计划等功能模块；粗轧模块包含L1粗轧监控、辅助设备调整、粗轧机模式切换、SSP模式、轧机零调、能源介质启动等功能；精轧模块包括计划下达、一二级参数设定及显示、软键盘、冷却水、曲线监控等功能模块；卷取模块包含卷取监视、状态画面、参数画面、模式画面等功能模块；层冷模块包含L1层冷状态维护监视、L2层冷参数设定及显示、卷取温度历史曲线等功能。各功能模块均可进行生产计划管理及自动完成生产记录与评价。</w:t>
      </w:r>
    </w:p>
    <w:p>
      <w:pPr>
        <w:spacing w:line="276" w:lineRule="auto"/>
        <w:ind w:firstLine="420"/>
      </w:pPr>
      <w:r>
        <w:rPr>
          <w:rFonts w:hint="eastAsia"/>
        </w:rPr>
        <w:t>要求仿真系统内含炉温随流量变化模型、板坯颜色随温度变化模型、轧制力变化模型、轧制温度模型等，可实现热连轧生产从加热炉至粗轧、精轧、精整的标准工艺操作、粗轧机、精轧机换辊，以及加热炉板坯斜坯断坯、轧制过程温度异常、起套、浪形等典型工况操作。</w:t>
      </w:r>
    </w:p>
    <w:p>
      <w:pPr>
        <w:spacing w:line="276" w:lineRule="auto"/>
      </w:pPr>
      <w:r>
        <w:rPr>
          <w:rFonts w:hint="eastAsia"/>
        </w:rPr>
        <w:t>系统考核按难易程度分为入门级、基础级和进阶级，可针对不同水平的学员进行培训、教学</w:t>
      </w:r>
      <w:r>
        <w:t xml:space="preserve"> 。</w:t>
      </w:r>
    </w:p>
    <w:p>
      <w:pPr>
        <w:spacing w:line="276" w:lineRule="auto"/>
      </w:pPr>
      <w:r>
        <w:rPr>
          <w:rFonts w:hint="eastAsia"/>
        </w:rPr>
        <w:t>产品配置清单：</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668"/>
        <w:gridCol w:w="670"/>
        <w:gridCol w:w="6132"/>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Borders>
              <w:top w:val="single" w:color="auto" w:sz="4" w:space="0"/>
              <w:left w:val="single" w:color="auto" w:sz="4" w:space="0"/>
              <w:bottom w:val="single" w:color="auto" w:sz="4" w:space="0"/>
              <w:right w:val="single" w:color="auto" w:sz="4" w:space="0"/>
            </w:tcBorders>
            <w:vAlign w:val="center"/>
          </w:tcPr>
          <w:p>
            <w:pPr>
              <w:jc w:val="center"/>
            </w:pPr>
            <w:bookmarkStart w:id="3" w:name="_Hlk136590827"/>
            <w:r>
              <w:rPr>
                <w:rFonts w:hint="eastAsia"/>
              </w:rPr>
              <w:t>序号</w:t>
            </w:r>
          </w:p>
        </w:tc>
        <w:tc>
          <w:tcPr>
            <w:tcW w:w="785" w:type="pct"/>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品目名称</w:t>
            </w:r>
          </w:p>
        </w:tc>
        <w:tc>
          <w:tcPr>
            <w:tcW w:w="3598"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功能规格及技术参数要求</w:t>
            </w:r>
          </w:p>
        </w:tc>
        <w:tc>
          <w:tcPr>
            <w:tcW w:w="30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Borders>
              <w:top w:val="single" w:color="auto" w:sz="4" w:space="0"/>
              <w:left w:val="single" w:color="auto" w:sz="4" w:space="0"/>
              <w:bottom w:val="single" w:color="auto" w:sz="4" w:space="0"/>
              <w:right w:val="single" w:color="auto" w:sz="4" w:space="0"/>
            </w:tcBorders>
            <w:vAlign w:val="center"/>
          </w:tcPr>
          <w:p>
            <w:pPr>
              <w:numPr>
                <w:ilvl w:val="0"/>
                <w:numId w:val="6"/>
              </w:numPr>
              <w:jc w:val="center"/>
            </w:pPr>
          </w:p>
        </w:tc>
        <w:tc>
          <w:tcPr>
            <w:tcW w:w="785" w:type="pct"/>
            <w:gridSpan w:val="2"/>
            <w:tcBorders>
              <w:top w:val="single" w:color="auto" w:sz="4" w:space="0"/>
              <w:left w:val="single" w:color="auto" w:sz="4" w:space="0"/>
              <w:bottom w:val="single" w:color="auto" w:sz="4" w:space="0"/>
              <w:right w:val="single" w:color="auto" w:sz="4" w:space="0"/>
            </w:tcBorders>
            <w:vAlign w:val="center"/>
          </w:tcPr>
          <w:p>
            <w:r>
              <w:rPr>
                <w:rFonts w:hint="eastAsia"/>
              </w:rPr>
              <w:t>工艺规程设定</w:t>
            </w:r>
          </w:p>
        </w:tc>
        <w:tc>
          <w:tcPr>
            <w:tcW w:w="3598" w:type="pct"/>
            <w:tcBorders>
              <w:top w:val="single" w:color="auto" w:sz="4" w:space="0"/>
              <w:left w:val="single" w:color="auto" w:sz="4" w:space="0"/>
              <w:bottom w:val="single" w:color="auto" w:sz="4" w:space="0"/>
              <w:right w:val="single" w:color="auto" w:sz="4" w:space="0"/>
            </w:tcBorders>
            <w:vAlign w:val="center"/>
          </w:tcPr>
          <w:p>
            <w:r>
              <w:rPr>
                <w:rFonts w:hint="eastAsia"/>
              </w:rPr>
              <w:t>钢种类型、钢种成分、原料板坯尺寸加热温度设定、粗轧轧制规程设定、精轧轧制规程的设定、层流冷却模式设定</w:t>
            </w:r>
          </w:p>
        </w:tc>
        <w:tc>
          <w:tcPr>
            <w:tcW w:w="307" w:type="pct"/>
            <w:vMerge w:val="restart"/>
            <w:tcBorders>
              <w:top w:val="single" w:color="auto" w:sz="4" w:space="0"/>
              <w:left w:val="single" w:color="auto" w:sz="4" w:space="0"/>
              <w:right w:val="single" w:color="auto" w:sz="4" w:space="0"/>
            </w:tcBorders>
            <w:vAlign w:val="center"/>
          </w:tcPr>
          <w:p>
            <w:r>
              <w:rPr>
                <w:rFonts w:hint="eastAsia"/>
              </w:rPr>
              <w:t>1点位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tcBorders>
              <w:top w:val="single" w:color="auto" w:sz="4" w:space="0"/>
              <w:left w:val="single" w:color="auto" w:sz="4" w:space="0"/>
              <w:bottom w:val="single" w:color="auto" w:sz="4" w:space="0"/>
              <w:right w:val="single" w:color="auto" w:sz="4" w:space="0"/>
            </w:tcBorders>
            <w:vAlign w:val="center"/>
          </w:tcPr>
          <w:p>
            <w:pPr>
              <w:numPr>
                <w:ilvl w:val="0"/>
                <w:numId w:val="6"/>
              </w:numPr>
              <w:jc w:val="center"/>
            </w:pPr>
          </w:p>
        </w:tc>
        <w:tc>
          <w:tcPr>
            <w:tcW w:w="785" w:type="pct"/>
            <w:gridSpan w:val="2"/>
            <w:tcBorders>
              <w:top w:val="single" w:color="auto" w:sz="4" w:space="0"/>
              <w:left w:val="single" w:color="auto" w:sz="4" w:space="0"/>
              <w:bottom w:val="single" w:color="auto" w:sz="4" w:space="0"/>
              <w:right w:val="single" w:color="auto" w:sz="4" w:space="0"/>
            </w:tcBorders>
            <w:vAlign w:val="center"/>
          </w:tcPr>
          <w:p>
            <w:r>
              <w:rPr>
                <w:rFonts w:hint="eastAsia"/>
              </w:rPr>
              <w:t>生产前安全检查</w:t>
            </w:r>
          </w:p>
        </w:tc>
        <w:tc>
          <w:tcPr>
            <w:tcW w:w="3598" w:type="pct"/>
            <w:tcBorders>
              <w:top w:val="single" w:color="auto" w:sz="4" w:space="0"/>
              <w:left w:val="single" w:color="auto" w:sz="4" w:space="0"/>
              <w:bottom w:val="single" w:color="auto" w:sz="4" w:space="0"/>
              <w:right w:val="single" w:color="auto" w:sz="4" w:space="0"/>
            </w:tcBorders>
            <w:vAlign w:val="center"/>
          </w:tcPr>
          <w:p>
            <w:r>
              <w:rPr>
                <w:rFonts w:hint="eastAsia"/>
              </w:rPr>
              <w:t>粗轧模块提供2</w:t>
            </w:r>
            <w:r>
              <w:t>6</w:t>
            </w:r>
            <w:r>
              <w:rPr>
                <w:rFonts w:hint="eastAsia"/>
              </w:rPr>
              <w:t>个巡检故障点</w:t>
            </w:r>
          </w:p>
          <w:p>
            <w:r>
              <w:rPr>
                <w:rFonts w:hint="eastAsia"/>
              </w:rPr>
              <w:t>精轧模块提供9</w:t>
            </w:r>
            <w:r>
              <w:t>7</w:t>
            </w:r>
            <w:r>
              <w:rPr>
                <w:rFonts w:hint="eastAsia"/>
              </w:rPr>
              <w:t>个巡检故障点</w:t>
            </w:r>
          </w:p>
        </w:tc>
        <w:tc>
          <w:tcPr>
            <w:tcW w:w="307" w:type="pct"/>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vMerge w:val="restart"/>
            <w:tcBorders>
              <w:top w:val="single" w:color="auto" w:sz="4" w:space="0"/>
              <w:left w:val="single" w:color="auto" w:sz="4" w:space="0"/>
              <w:bottom w:val="single" w:color="auto" w:sz="4" w:space="0"/>
              <w:right w:val="single" w:color="auto" w:sz="4" w:space="0"/>
            </w:tcBorders>
            <w:vAlign w:val="center"/>
          </w:tcPr>
          <w:p>
            <w:pPr>
              <w:numPr>
                <w:ilvl w:val="0"/>
                <w:numId w:val="6"/>
              </w:numPr>
              <w:jc w:val="center"/>
            </w:pPr>
          </w:p>
        </w:tc>
        <w:tc>
          <w:tcPr>
            <w:tcW w:w="392" w:type="pct"/>
            <w:vMerge w:val="restart"/>
            <w:tcBorders>
              <w:top w:val="single" w:color="auto" w:sz="4" w:space="0"/>
              <w:left w:val="single" w:color="auto" w:sz="4" w:space="0"/>
              <w:bottom w:val="single" w:color="auto" w:sz="4" w:space="0"/>
              <w:right w:val="single" w:color="auto" w:sz="4" w:space="0"/>
            </w:tcBorders>
            <w:vAlign w:val="center"/>
          </w:tcPr>
          <w:p>
            <w:r>
              <w:rPr>
                <w:rFonts w:hint="eastAsia"/>
              </w:rPr>
              <w:t>加热炉</w:t>
            </w:r>
          </w:p>
        </w:tc>
        <w:tc>
          <w:tcPr>
            <w:tcW w:w="393" w:type="pct"/>
            <w:tcBorders>
              <w:top w:val="single" w:color="auto" w:sz="4" w:space="0"/>
              <w:left w:val="single" w:color="auto" w:sz="4" w:space="0"/>
              <w:bottom w:val="single" w:color="auto" w:sz="4" w:space="0"/>
              <w:right w:val="single" w:color="auto" w:sz="4" w:space="0"/>
            </w:tcBorders>
            <w:vAlign w:val="center"/>
          </w:tcPr>
          <w:p>
            <w:r>
              <w:rPr>
                <w:rFonts w:hint="eastAsia"/>
              </w:rPr>
              <w:t xml:space="preserve">监控画面 </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加热炉总监控画面</w:t>
            </w:r>
            <w:r>
              <w:tab/>
            </w:r>
            <w:r>
              <w:t xml:space="preserve">  本界面主要是监控现场设备状态（辊道、送钢机、抽钢机、步进梁等），以及设备模式设定（自动、半自动、手动）及手动操作。</w:t>
            </w:r>
          </w:p>
          <w:p>
            <w:r>
              <w:t>操作按钮：设定设备模式及手动操作设备。</w:t>
            </w:r>
          </w:p>
          <w:p>
            <w:r>
              <w:t>界面显示：设备限位状态（到限位后显示绿色）、板坯在辊道显示。</w:t>
            </w:r>
          </w:p>
          <w:p>
            <w:r>
              <w:rPr>
                <w:rFonts w:hint="eastAsia"/>
              </w:rPr>
              <w:t>加热炉概貌画面</w:t>
            </w:r>
            <w:r>
              <w:tab/>
            </w:r>
            <w:r>
              <w:t xml:space="preserve">  本界面对指定加热炉的各段温度、煤气、压力等监控。</w:t>
            </w:r>
          </w:p>
          <w:p>
            <w:r>
              <w:t>操作按钮：设定阀门开闭、调节阀开度；</w:t>
            </w:r>
          </w:p>
          <w:p>
            <w:r>
              <w:t>数值显示：加热炉各段温度值、煤气流量、压力值等；</w:t>
            </w:r>
          </w:p>
          <w:p>
            <w:r>
              <w:t>界面显示：显示炉体加热状态、报警显示灯。</w:t>
            </w:r>
          </w:p>
          <w:p>
            <w:r>
              <w:rPr>
                <w:rFonts w:hint="eastAsia"/>
              </w:rPr>
              <w:t>助燃风机画面</w:t>
            </w:r>
            <w:r>
              <w:tab/>
            </w:r>
            <w:r>
              <w:t>本界面主要是控制8台热风机的开关，电动阀的开关，以及控制各个管道的压力和温度。</w:t>
            </w:r>
          </w:p>
          <w:p>
            <w:r>
              <w:t>操作按钮：对助燃风机进行启动及停止控制，管道压力调节、流量调节等；</w:t>
            </w:r>
          </w:p>
          <w:p>
            <w:r>
              <w:t>数值显示：管道压力值显示。</w:t>
            </w:r>
          </w:p>
          <w:p>
            <w:r>
              <w:rPr>
                <w:rFonts w:hint="eastAsia"/>
              </w:rPr>
              <w:t>温度调节画面</w:t>
            </w:r>
            <w:r>
              <w:tab/>
            </w:r>
            <w:r>
              <w:t>本界面主要对加热炉各加热段加热温度进行控制，温度控制的设定，煤气流量调节，空气流量调节，模式设定（自动、手动、串级、B模式、C模式）；</w:t>
            </w:r>
          </w:p>
          <w:p>
            <w:r>
              <w:t>操作按钮：煤气、空气流量的自动、手动、串级控制，温度的设定；</w:t>
            </w:r>
          </w:p>
          <w:p>
            <w:r>
              <w:t>数值显示：显示当前各加热段温度，煤气、空气的流量等。</w:t>
            </w:r>
          </w:p>
          <w:p>
            <w:r>
              <w:t>界面显示：液柱显示当前空气流量、煤气流量、温度值的状态。</w:t>
            </w:r>
          </w:p>
          <w:p>
            <w:r>
              <w:t>数学模型：</w:t>
            </w:r>
          </w:p>
          <w:p>
            <w:r>
              <w:rPr>
                <w:rFonts w:hint="eastAsia"/>
              </w:rPr>
              <w:t>（</w:t>
            </w:r>
            <w:r>
              <w:t>1）火焰大小随煤气流量模型；</w:t>
            </w:r>
          </w:p>
          <w:p>
            <w:r>
              <w:rPr>
                <w:rFonts w:hint="eastAsia"/>
              </w:rPr>
              <w:t>（</w:t>
            </w:r>
            <w:r>
              <w:t>2）随煤气负荷变化模型；</w:t>
            </w:r>
          </w:p>
          <w:p>
            <w:r>
              <w:rPr>
                <w:rFonts w:hint="eastAsia"/>
              </w:rPr>
              <w:t>（</w:t>
            </w:r>
            <w:r>
              <w:t>3）煤气流量随设定炉温变化模型。</w:t>
            </w:r>
          </w:p>
          <w:p>
            <w:r>
              <w:rPr>
                <w:rFonts w:hint="eastAsia"/>
              </w:rPr>
              <w:t>温度监控画面</w:t>
            </w:r>
            <w:r>
              <w:tab/>
            </w:r>
            <w:r>
              <w:t>本界面主要对加热炉各加热段加热温度进行监控。</w:t>
            </w:r>
          </w:p>
          <w:p>
            <w:r>
              <w:t>操作按钮：B/C方式选择、主从模式断开控制</w:t>
            </w:r>
          </w:p>
          <w:p>
            <w:r>
              <w:t>数值显示：显示当前各加热段温度，煤气、空气的流量等</w:t>
            </w:r>
          </w:p>
          <w:p>
            <w:r>
              <w:t>RDT曲线画面</w:t>
            </w:r>
            <w:r>
              <w:tab/>
            </w:r>
            <w:r>
              <w:t>本界面主要为显示板坯运动到粗轧口前的板坯各位置温度曲线以及记录历史板坯各位置温度曲线。</w:t>
            </w:r>
          </w:p>
          <w:p>
            <w:r>
              <w:t>数学模型：RDT曲线模型。</w:t>
            </w:r>
          </w:p>
          <w:p>
            <w:r>
              <w:rPr>
                <w:rFonts w:hint="eastAsia"/>
              </w:rPr>
              <w:t>燃烧系统画面</w:t>
            </w:r>
            <w:r>
              <w:tab/>
            </w:r>
            <w:r>
              <w:t>本界面主要是对加热炉的点火操作、停炉操作中涉及各个阀门的操作。</w:t>
            </w:r>
          </w:p>
          <w:p>
            <w:r>
              <w:t>操作按钮：处理煤气泄漏、点火条件确认、隐藏针型阀名、煤气爆发实验、CO含量检测、氧含量检测、自动切断阀、流量调节阀、压力调节阀、球阀、手动闸阀、针型阀</w:t>
            </w:r>
          </w:p>
          <w:p>
            <w:r>
              <w:t>数值显示：显示各阀门的开关状态、点火状态、CO含量、氧含量</w:t>
            </w:r>
          </w:p>
          <w:p>
            <w:r>
              <w:rPr>
                <w:rFonts w:hint="eastAsia"/>
              </w:rPr>
              <w:t>装钢画面</w:t>
            </w:r>
            <w:r>
              <w:tab/>
            </w:r>
            <w:r>
              <w:t>本界面主要监控加热炉装钢操作，可控制装钢半自动、自动装钢及装钢信息的控制</w:t>
            </w:r>
          </w:p>
          <w:p>
            <w:r>
              <w:t>操作按钮：控制装钢自动、半自动装钢，板坯装炉信息控制。</w:t>
            </w:r>
          </w:p>
          <w:p>
            <w:r>
              <w:t>数值显示：显示当前装入板坯的坯号、板坯尺寸等信息。</w:t>
            </w:r>
          </w:p>
          <w:p>
            <w:r>
              <w:t>数学模型：加热时间随抽钢节奏变化模型。</w:t>
            </w:r>
          </w:p>
          <w:p>
            <w:r>
              <w:rPr>
                <w:rFonts w:hint="eastAsia"/>
              </w:rPr>
              <w:t>辊道跟踪画面</w:t>
            </w:r>
            <w:r>
              <w:tab/>
            </w:r>
            <w:r>
              <w:t>本界面主要监控板坯在辊道及入炉的状态。</w:t>
            </w:r>
          </w:p>
          <w:p>
            <w:r>
              <w:t>按钮操作：控制不同加热炉监控状态；</w:t>
            </w:r>
          </w:p>
          <w:p>
            <w:r>
              <w:t>界面显示：显示板坯在辊道的位置及炉内的分布位置等。</w:t>
            </w:r>
          </w:p>
          <w:p>
            <w:r>
              <w:rPr>
                <w:rFonts w:hint="eastAsia"/>
              </w:rPr>
              <w:t>抽钢画面</w:t>
            </w:r>
            <w:r>
              <w:tab/>
            </w:r>
            <w:r>
              <w:t>本界面主要监控加热炉抽钢操作，可控制抽钢半自动、自动抽钢及抽钢信息的控制及工况界面</w:t>
            </w:r>
          </w:p>
          <w:p>
            <w:r>
              <w:t>操作按钮：控制抽钢自动、半自动抽钢，板坯信息控制。</w:t>
            </w:r>
          </w:p>
          <w:p>
            <w:r>
              <w:t>数值显示：显示炉内板坯的坯号、板坯尺寸、当前加热温度、在炉状态等信息。</w:t>
            </w:r>
          </w:p>
          <w:p>
            <w:r>
              <w:t>加热时间随抽钢节奏变化模型。</w:t>
            </w:r>
          </w:p>
          <w:p>
            <w:r>
              <w:rPr>
                <w:rFonts w:hint="eastAsia"/>
              </w:rPr>
              <w:t>炉温设定画面</w:t>
            </w:r>
            <w:r>
              <w:tab/>
            </w:r>
            <w:r>
              <w:t>本界面主要为监控炉内板坯温度状态，并通过控制各加热段温度来控制板坯加热状态。</w:t>
            </w:r>
          </w:p>
          <w:p>
            <w:r>
              <w:t>操作数据：控制炉体加热段温度进而控制板坯加热温度；</w:t>
            </w:r>
          </w:p>
          <w:p>
            <w:r>
              <w:t>数值显示：显示各加热段温度、板坯温度等数据。</w:t>
            </w:r>
          </w:p>
          <w:p>
            <w:r>
              <w:t>数学模型：板坯随炉温及时间变化模型。</w:t>
            </w:r>
          </w:p>
          <w:p>
            <w:r>
              <w:rPr>
                <w:rFonts w:hint="eastAsia"/>
              </w:rPr>
              <w:t>轧制计划画面</w:t>
            </w:r>
            <w:r>
              <w:tab/>
            </w:r>
            <w:r>
              <w:t>本界面主要为显示和查询本操作任务的计划板坯信息，及板坯指定操作的计划请求等。</w:t>
            </w:r>
          </w:p>
          <w:p>
            <w:r>
              <w:t>操作按钮：计划初始化操作请求、板坯加热操作请求等；</w:t>
            </w:r>
          </w:p>
          <w:p>
            <w:r>
              <w:t>数值显示：显示计划板坯的序号、钢卷号、钢种、板坯尺寸、加热目标等信息。</w:t>
            </w:r>
          </w:p>
          <w:p>
            <w:r>
              <w:rPr>
                <w:rFonts w:hint="eastAsia"/>
              </w:rPr>
              <w:t>温度跟踪画面</w:t>
            </w:r>
            <w:r>
              <w:tab/>
            </w:r>
            <w:r>
              <w:t>本界面主要监控板坯的加热温度及其他状态，并显示板坯加热顺序。</w:t>
            </w:r>
          </w:p>
          <w:p>
            <w:r>
              <w:t>数值显示：炉号、轧制计划号、炉内板坯位置、上表面温度、下表面温度等信息。</w:t>
            </w:r>
          </w:p>
          <w:p>
            <w:r>
              <w:t>数学模型：板坯随炉温及时间变化模型。</w:t>
            </w:r>
          </w:p>
        </w:tc>
        <w:tc>
          <w:tcPr>
            <w:tcW w:w="307" w:type="pct"/>
            <w:vMerge w:val="continue"/>
            <w:tcBorders>
              <w:left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310" w:type="pct"/>
            <w:vMerge w:val="continue"/>
            <w:tcBorders>
              <w:top w:val="single" w:color="auto" w:sz="4" w:space="0"/>
              <w:left w:val="single" w:color="auto" w:sz="4" w:space="0"/>
              <w:bottom w:val="single" w:color="auto" w:sz="4" w:space="0"/>
              <w:right w:val="single" w:color="auto" w:sz="4" w:space="0"/>
            </w:tcBorders>
            <w:vAlign w:val="center"/>
          </w:tcPr>
          <w:p>
            <w:pPr>
              <w:numPr>
                <w:ilvl w:val="0"/>
                <w:numId w:val="6"/>
              </w:numPr>
              <w:jc w:val="center"/>
            </w:pPr>
          </w:p>
        </w:tc>
        <w:tc>
          <w:tcPr>
            <w:tcW w:w="392" w:type="pct"/>
            <w:vMerge w:val="continue"/>
            <w:tcBorders>
              <w:top w:val="single" w:color="auto" w:sz="4" w:space="0"/>
              <w:left w:val="single" w:color="auto" w:sz="4" w:space="0"/>
              <w:bottom w:val="single" w:color="auto" w:sz="4" w:space="0"/>
              <w:right w:val="single" w:color="auto" w:sz="4" w:space="0"/>
            </w:tcBorders>
            <w:vAlign w:val="center"/>
          </w:tcPr>
          <w:p/>
        </w:tc>
        <w:tc>
          <w:tcPr>
            <w:tcW w:w="393" w:type="pct"/>
            <w:tcBorders>
              <w:top w:val="single" w:color="auto" w:sz="4" w:space="0"/>
              <w:left w:val="single" w:color="auto" w:sz="4" w:space="0"/>
              <w:bottom w:val="single" w:color="auto" w:sz="4" w:space="0"/>
              <w:right w:val="single" w:color="auto" w:sz="4" w:space="0"/>
            </w:tcBorders>
            <w:vAlign w:val="center"/>
          </w:tcPr>
          <w:p>
            <w:r>
              <w:rPr>
                <w:rFonts w:hint="eastAsia"/>
              </w:rPr>
              <w:t xml:space="preserve">操作面板 </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加热炉操作台画面</w:t>
            </w:r>
            <w:r>
              <w:tab/>
            </w:r>
            <w:r>
              <w:t>主要仿真现场加热炉硬件操作台，进行手动操作加热炉各设备，完成手动板坯加热设备的操作。</w:t>
            </w:r>
          </w:p>
          <w:p>
            <w:r>
              <w:rPr>
                <w:rFonts w:hint="eastAsia"/>
              </w:rPr>
              <w:t>眼睛阀操作盘画面</w:t>
            </w:r>
            <w:r>
              <w:tab/>
            </w:r>
            <w:r>
              <w:t>主要对眼睛阀进行操作。</w:t>
            </w:r>
          </w:p>
        </w:tc>
        <w:tc>
          <w:tcPr>
            <w:tcW w:w="307" w:type="pct"/>
            <w:vMerge w:val="continue"/>
            <w:tcBorders>
              <w:left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0" w:type="pct"/>
            <w:vMerge w:val="continue"/>
            <w:tcBorders>
              <w:top w:val="single" w:color="auto" w:sz="4" w:space="0"/>
              <w:left w:val="single" w:color="auto" w:sz="4" w:space="0"/>
              <w:bottom w:val="single" w:color="auto" w:sz="4" w:space="0"/>
              <w:right w:val="single" w:color="auto" w:sz="4" w:space="0"/>
            </w:tcBorders>
            <w:vAlign w:val="center"/>
          </w:tcPr>
          <w:p>
            <w:pPr>
              <w:numPr>
                <w:ilvl w:val="0"/>
                <w:numId w:val="6"/>
              </w:numPr>
              <w:jc w:val="center"/>
            </w:pPr>
          </w:p>
        </w:tc>
        <w:tc>
          <w:tcPr>
            <w:tcW w:w="392" w:type="pct"/>
            <w:vMerge w:val="continue"/>
            <w:tcBorders>
              <w:top w:val="single" w:color="auto" w:sz="4" w:space="0"/>
              <w:left w:val="single" w:color="auto" w:sz="4" w:space="0"/>
              <w:bottom w:val="single" w:color="auto" w:sz="4" w:space="0"/>
              <w:right w:val="single" w:color="auto" w:sz="4" w:space="0"/>
            </w:tcBorders>
            <w:vAlign w:val="center"/>
          </w:tcPr>
          <w:p/>
        </w:tc>
        <w:tc>
          <w:tcPr>
            <w:tcW w:w="393" w:type="pct"/>
            <w:tcBorders>
              <w:top w:val="single" w:color="auto" w:sz="4" w:space="0"/>
              <w:left w:val="single" w:color="auto" w:sz="4" w:space="0"/>
              <w:bottom w:val="single" w:color="auto" w:sz="4" w:space="0"/>
              <w:right w:val="single" w:color="auto" w:sz="4" w:space="0"/>
            </w:tcBorders>
            <w:vAlign w:val="center"/>
          </w:tcPr>
          <w:p>
            <w:r>
              <w:rPr>
                <w:rFonts w:hint="eastAsia"/>
              </w:rPr>
              <w:t>3D虚拟画面</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显示视角的切换</w:t>
            </w:r>
            <w:r>
              <w:tab/>
            </w:r>
            <w:r>
              <w:t>称重视角、入炉辊道视角、入炉炉门视角、入炉炉内视角、出炉炉内视角、出炉炉门视角、出炉辊道视角</w:t>
            </w:r>
          </w:p>
          <w:p>
            <w:r>
              <w:rPr>
                <w:rFonts w:hint="eastAsia"/>
              </w:rPr>
              <w:t>加热操作过程中设备动作、火焰效果、板坯颜色变化和钢坯运动</w:t>
            </w:r>
            <w:r>
              <w:tab/>
            </w:r>
            <w:r>
              <w:t>入料、出料辊道转动，装钢机、抽钢机装抽钢，入料、出料炉门升降、步进梁运动等设备动作；</w:t>
            </w:r>
          </w:p>
          <w:p>
            <w:r>
              <w:rPr>
                <w:rFonts w:hint="eastAsia"/>
              </w:rPr>
              <w:t>烧嘴火焰状态、炉内高温状态渲染、板坯随温度变色等效果；</w:t>
            </w:r>
          </w:p>
          <w:p>
            <w:r>
              <w:rPr>
                <w:rFonts w:hint="eastAsia"/>
              </w:rPr>
              <w:t>板坯的机械运动控制（在辊道运动、经进抽钢机脱起放下等）。</w:t>
            </w:r>
          </w:p>
          <w:p>
            <w:r>
              <w:rPr>
                <w:rFonts w:hint="eastAsia"/>
              </w:rPr>
              <w:t>工况效果的表现</w:t>
            </w:r>
            <w:r>
              <w:tab/>
            </w:r>
            <w:r>
              <w:t>板坯断钢、板坯倾斜、板坯信息泄留炉内</w:t>
            </w:r>
          </w:p>
        </w:tc>
        <w:tc>
          <w:tcPr>
            <w:tcW w:w="307" w:type="pct"/>
            <w:vMerge w:val="continue"/>
            <w:tcBorders>
              <w:left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0" w:type="pct"/>
            <w:vMerge w:val="continue"/>
            <w:tcBorders>
              <w:top w:val="single" w:color="auto" w:sz="4" w:space="0"/>
              <w:left w:val="single" w:color="auto" w:sz="4" w:space="0"/>
              <w:bottom w:val="single" w:color="auto" w:sz="4" w:space="0"/>
              <w:right w:val="single" w:color="auto" w:sz="4" w:space="0"/>
            </w:tcBorders>
            <w:vAlign w:val="center"/>
          </w:tcPr>
          <w:p>
            <w:pPr>
              <w:numPr>
                <w:ilvl w:val="0"/>
                <w:numId w:val="6"/>
              </w:numPr>
              <w:jc w:val="center"/>
            </w:pPr>
          </w:p>
        </w:tc>
        <w:tc>
          <w:tcPr>
            <w:tcW w:w="392" w:type="pct"/>
            <w:vMerge w:val="continue"/>
            <w:tcBorders>
              <w:top w:val="single" w:color="auto" w:sz="4" w:space="0"/>
              <w:left w:val="single" w:color="auto" w:sz="4" w:space="0"/>
              <w:bottom w:val="single" w:color="auto" w:sz="4" w:space="0"/>
              <w:right w:val="single" w:color="auto" w:sz="4" w:space="0"/>
            </w:tcBorders>
            <w:vAlign w:val="center"/>
          </w:tcPr>
          <w:p/>
        </w:tc>
        <w:tc>
          <w:tcPr>
            <w:tcW w:w="393" w:type="pct"/>
            <w:tcBorders>
              <w:top w:val="single" w:color="auto" w:sz="4" w:space="0"/>
              <w:left w:val="single" w:color="auto" w:sz="4" w:space="0"/>
              <w:bottom w:val="single" w:color="auto" w:sz="4" w:space="0"/>
              <w:right w:val="single" w:color="auto" w:sz="4" w:space="0"/>
            </w:tcBorders>
            <w:vAlign w:val="center"/>
          </w:tcPr>
          <w:p>
            <w:r>
              <w:rPr>
                <w:rFonts w:hint="eastAsia"/>
              </w:rPr>
              <w:t>考核内容</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正常工艺操作：</w:t>
            </w:r>
          </w:p>
          <w:p>
            <w:r>
              <w:rPr>
                <w:rFonts w:hint="eastAsia"/>
              </w:rPr>
              <w:t>热炉操作</w:t>
            </w:r>
          </w:p>
          <w:p>
            <w:r>
              <w:rPr>
                <w:rFonts w:hint="eastAsia"/>
              </w:rPr>
              <w:t>冷炉操作</w:t>
            </w:r>
          </w:p>
          <w:p>
            <w:r>
              <w:rPr>
                <w:rFonts w:hint="eastAsia"/>
              </w:rPr>
              <w:t>异常工况处置：</w:t>
            </w:r>
          </w:p>
          <w:p>
            <w:r>
              <w:rPr>
                <w:rFonts w:hint="eastAsia"/>
              </w:rPr>
              <w:t>板坯回库作业</w:t>
            </w:r>
          </w:p>
          <w:p>
            <w:r>
              <w:rPr>
                <w:rFonts w:hint="eastAsia"/>
              </w:rPr>
              <w:t>板坯加热质量异常（头尾温差大、板坯翘头、板坯扣头）</w:t>
            </w:r>
          </w:p>
          <w:p>
            <w:r>
              <w:rPr>
                <w:rFonts w:hint="eastAsia"/>
              </w:rPr>
              <w:t>板坯信息滞留炉内</w:t>
            </w:r>
          </w:p>
          <w:p>
            <w:r>
              <w:rPr>
                <w:rFonts w:hint="eastAsia"/>
              </w:rPr>
              <w:t>信息先于板坯出炉</w:t>
            </w:r>
          </w:p>
          <w:p>
            <w:r>
              <w:rPr>
                <w:rFonts w:hint="eastAsia"/>
              </w:rPr>
              <w:t>板坯返装</w:t>
            </w:r>
          </w:p>
          <w:p>
            <w:r>
              <w:rPr>
                <w:rFonts w:hint="eastAsia"/>
              </w:rPr>
              <w:t>板坯突然熄火</w:t>
            </w:r>
          </w:p>
          <w:p>
            <w:r>
              <w:rPr>
                <w:rFonts w:hint="eastAsia"/>
              </w:rPr>
              <w:t>板坯斜在炉口</w:t>
            </w:r>
          </w:p>
          <w:p>
            <w:r>
              <w:rPr>
                <w:rFonts w:hint="eastAsia"/>
              </w:rPr>
              <w:t>抽钢机运行中失电</w:t>
            </w:r>
          </w:p>
          <w:p>
            <w:r>
              <w:rPr>
                <w:rFonts w:hint="eastAsia"/>
              </w:rPr>
              <w:t>炉内断坯</w:t>
            </w:r>
          </w:p>
        </w:tc>
        <w:tc>
          <w:tcPr>
            <w:tcW w:w="307" w:type="pct"/>
            <w:vMerge w:val="continue"/>
            <w:tcBorders>
              <w:left w:val="single" w:color="auto" w:sz="4" w:space="0"/>
              <w:bottom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0" w:type="pct"/>
            <w:vMerge w:val="restart"/>
            <w:tcBorders>
              <w:top w:val="single" w:color="auto" w:sz="4" w:space="0"/>
              <w:left w:val="single" w:color="auto" w:sz="4" w:space="0"/>
              <w:bottom w:val="single" w:color="auto" w:sz="4" w:space="0"/>
              <w:right w:val="single" w:color="auto" w:sz="4" w:space="0"/>
            </w:tcBorders>
            <w:vAlign w:val="center"/>
          </w:tcPr>
          <w:p>
            <w:pPr>
              <w:numPr>
                <w:ilvl w:val="0"/>
                <w:numId w:val="6"/>
              </w:numPr>
              <w:jc w:val="center"/>
            </w:pPr>
          </w:p>
        </w:tc>
        <w:tc>
          <w:tcPr>
            <w:tcW w:w="392" w:type="pct"/>
            <w:vMerge w:val="restart"/>
            <w:tcBorders>
              <w:top w:val="single" w:color="auto" w:sz="4" w:space="0"/>
              <w:left w:val="single" w:color="auto" w:sz="4" w:space="0"/>
              <w:bottom w:val="single" w:color="auto" w:sz="4" w:space="0"/>
              <w:right w:val="single" w:color="auto" w:sz="4" w:space="0"/>
            </w:tcBorders>
            <w:vAlign w:val="center"/>
          </w:tcPr>
          <w:p>
            <w:r>
              <w:rPr>
                <w:rFonts w:hint="eastAsia"/>
              </w:rPr>
              <w:t>粗轧</w:t>
            </w:r>
          </w:p>
        </w:tc>
        <w:tc>
          <w:tcPr>
            <w:tcW w:w="393"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 xml:space="preserve">监控画面 </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t>L1粗轧监控画面</w:t>
            </w:r>
            <w:r>
              <w:tab/>
            </w:r>
            <w:r>
              <w:t>本界面主要是监控现场设备轧机设备数据变化；如R1、R2、E2轧制力柱状图以及SSP、R1、R2轧机导板、辊缝的数据显示。</w:t>
            </w:r>
          </w:p>
          <w:p>
            <w:r>
              <w:t>界面显示：显示当前带钢运动位置。</w:t>
            </w:r>
          </w:p>
          <w:p>
            <w:r>
              <w:rPr>
                <w:rFonts w:hint="eastAsia"/>
              </w:rPr>
              <w:t>调整画面</w:t>
            </w:r>
            <w:r>
              <w:tab/>
            </w:r>
            <w:r>
              <w:t>本界面主要是对冷却水开闭以及异常处置调整操作。</w:t>
            </w:r>
          </w:p>
          <w:p>
            <w:r>
              <w:t>操作按钮：R2 WR COOLING，R2 BUR COOLING，R2 EDGER COOLING，R1 WR COOLING，R1 EDGER COOLING，HIGH PRESS WATER，ANVIL LOW WATER，CLERA，EXE；</w:t>
            </w:r>
          </w:p>
          <w:p>
            <w:r>
              <w:t>数值显示：R1 SPEED BALANCE L2，R1 SPEED BALANCE HMI，R1 SPEED BALANCE CONTROL VALUE；</w:t>
            </w:r>
          </w:p>
          <w:p>
            <w:r>
              <w:t>R2 SPEED BALANCE L2，R2 SPEED BALANCE HMI，R21 SPEED BALANCE CONTROL VALUE</w:t>
            </w:r>
          </w:p>
          <w:p>
            <w:r>
              <w:t>界面显示：显示当前带钢运动位置。</w:t>
            </w:r>
          </w:p>
          <w:p>
            <w:r>
              <w:t>R1、2模式切换画面</w:t>
            </w:r>
            <w:r>
              <w:tab/>
            </w:r>
            <w:r>
              <w:t>本界面主要是对R1、R2轧机进行自动、手动模式选择。</w:t>
            </w:r>
          </w:p>
          <w:p>
            <w:r>
              <w:t>操作按钮：R1 GROUP MODE，R1 MILL，R1 MILL GAP，R1 WR COOLING，R1 ENT SIDE GUIDE，R1 DEL SIDE GUIDE；R2 GROUP MODE，R2MILL，R2MILL GAP，R2 WR COOLING，R2 BUR COOLING，R2 EDGER，R2 EDGER GAP，R2 EDGER COOLING，R2 ENT SIDE GUIDE，R2 DEL SIDE GUIDE；</w:t>
            </w:r>
          </w:p>
          <w:p>
            <w:r>
              <w:t>SSP模式切换画面</w:t>
            </w:r>
            <w:r>
              <w:tab/>
            </w:r>
            <w:r>
              <w:t>本界面主要对SP轧机进行自动、手动模式选择；</w:t>
            </w:r>
          </w:p>
          <w:p>
            <w:r>
              <w:t>操作按钮：SSP GROUP MODE，SSP COOLING；</w:t>
            </w:r>
          </w:p>
          <w:p>
            <w:r>
              <w:t>R1零调画面</w:t>
            </w:r>
            <w:r>
              <w:tab/>
            </w:r>
            <w:r>
              <w:t>本界面主要对R1区域零调进行操作。</w:t>
            </w:r>
          </w:p>
          <w:p>
            <w:r>
              <w:t>操作按钮：READ，EXE，CLEAR，REFERSH</w:t>
            </w:r>
          </w:p>
          <w:p>
            <w:r>
              <w:t>数值显示：R1 GAP，ROLL DIAMATER（R1 TOP WR CURRENT），ROLL DIAMATER（R1 TOP WR NEXT），ROLL DIAMATER（R1 BOT CURRENT），ROLL DIAMATER（R1 BOT NEXT）</w:t>
            </w:r>
          </w:p>
          <w:p>
            <w:r>
              <w:t>R2零调画面</w:t>
            </w:r>
            <w:r>
              <w:tab/>
            </w:r>
            <w:r>
              <w:t>本界面主要对R2区域零调以及E2区域零调进行操作</w:t>
            </w:r>
          </w:p>
          <w:p>
            <w:r>
              <w:t>操作按钮：READ，EXE，CLEAR，REFERSH。</w:t>
            </w:r>
          </w:p>
          <w:p>
            <w:r>
              <w:t>数值显示：R2 GAP，R2 TOP WR，R2 BOT WR，R2 TOP BUR，R2 BOT BUR，R2E（WS），R2E（DS）</w:t>
            </w:r>
          </w:p>
          <w:p>
            <w:r>
              <w:t>SP零调画面</w:t>
            </w:r>
            <w:r>
              <w:tab/>
            </w:r>
            <w:r>
              <w:t>本界面主要对SSP区域零调进行操作。</w:t>
            </w:r>
          </w:p>
          <w:p>
            <w:r>
              <w:t>操作按钮：READ，CLEAR，EXE。</w:t>
            </w:r>
          </w:p>
          <w:p>
            <w:r>
              <w:t>数值显示：显示当前装入板坯的坯号、板坯尺寸等信息。</w:t>
            </w:r>
          </w:p>
          <w:p>
            <w:r>
              <w:rPr>
                <w:rFonts w:hint="eastAsia"/>
              </w:rPr>
              <w:t>能源介质启动画面</w:t>
            </w:r>
            <w:r>
              <w:tab/>
            </w:r>
            <w:r>
              <w:t>本界面主要对除鳞系统以及冷却系统进行启动操作。</w:t>
            </w:r>
          </w:p>
          <w:p>
            <w:r>
              <w:t>按钮操作：粗轧伺服系统（RM SERVO HYD SYSTEM）、粗轧轧辊平衡系统（RM ROLL BALANCE SYSTEM）、油膜系统（RM NO.1 LUB SYSTEM）、稀油系统（RM NO.1 SYSTEM）、粗轧干油系统（RM GRESAE SYSTEM）、除鳞冷却系统（DESCALING SYSTEM）、SP区域送电、R1区域送电、R2区域送电、冷却水泵；</w:t>
            </w:r>
          </w:p>
          <w:p>
            <w:r>
              <w:rPr>
                <w:rFonts w:hint="eastAsia"/>
              </w:rPr>
              <w:t>曲线监控画面</w:t>
            </w:r>
            <w:r>
              <w:tab/>
            </w:r>
            <w:r>
              <w:t>本界面主要显示R1、R2宽度和中心偏差的数据信息</w:t>
            </w:r>
          </w:p>
          <w:p>
            <w:r>
              <w:t>界面显示：R1、R2宽度和中心偏差曲线</w:t>
            </w:r>
          </w:p>
          <w:p>
            <w:r>
              <w:t>L2轧制计划画面</w:t>
            </w:r>
            <w:r>
              <w:tab/>
            </w:r>
            <w:r>
              <w:t>本界面主要显示当前轧制计划数据信息</w:t>
            </w:r>
          </w:p>
          <w:p>
            <w:r>
              <w:t>数值显示：显示板坯号、钢种等信息。</w:t>
            </w:r>
          </w:p>
          <w:p>
            <w:r>
              <w:t>界面显示：显示当前带钢运动位置。</w:t>
            </w:r>
          </w:p>
          <w:p>
            <w:r>
              <w:t>L2粗轧主画面</w:t>
            </w:r>
            <w:r>
              <w:tab/>
            </w:r>
            <w:r>
              <w:t>本界面主要显示当前轧制带钢基础信息。</w:t>
            </w:r>
          </w:p>
          <w:p>
            <w:r>
              <w:t>数值显示：显示当前带钢轧制信息等数据。</w:t>
            </w:r>
          </w:p>
          <w:p>
            <w:r>
              <w:t>界面显示：显示当前带钢运动位置。</w:t>
            </w:r>
          </w:p>
          <w:p>
            <w:r>
              <w:t>L2轧制策略画面</w:t>
            </w:r>
            <w:r>
              <w:tab/>
            </w:r>
            <w:r>
              <w:t>本界面主要对出现工况后修正负荷值与速度提供接口。</w:t>
            </w:r>
          </w:p>
          <w:p>
            <w:r>
              <w:t>操作按钮：DATA允许设置参数；</w:t>
            </w:r>
          </w:p>
          <w:p>
            <w:r>
              <w:t>数值显示：THICK负荷值和SPEED输入以及R1 DW和R2 DW数据输入。</w:t>
            </w:r>
          </w:p>
          <w:p>
            <w:r>
              <w:t>界面显示：显示当前带钢运动位置。</w:t>
            </w:r>
          </w:p>
          <w:p>
            <w:r>
              <w:t>L2轧辊管理画面</w:t>
            </w:r>
            <w:r>
              <w:tab/>
            </w:r>
            <w:r>
              <w:t>本界面显示轧辊辊径数据。</w:t>
            </w:r>
          </w:p>
          <w:p>
            <w:r>
              <w:t>数值显示：显示R1、R2、E2立辊轧辊数据，如辊径、材质等。</w:t>
            </w:r>
          </w:p>
          <w:p>
            <w:r>
              <w:t>界面显示：显示当前带钢运动位置。</w:t>
            </w:r>
          </w:p>
          <w:p>
            <w:r>
              <w:t>SSP模块更换画面</w:t>
            </w:r>
            <w:r>
              <w:tab/>
            </w:r>
            <w:r>
              <w:t>主要对SP模块更换进行操作。</w:t>
            </w:r>
          </w:p>
          <w:p>
            <w:r>
              <w:t>R1工作辊更换画面</w:t>
            </w:r>
            <w:r>
              <w:tab/>
            </w:r>
            <w:r>
              <w:t>主要对R1工作辊更换进行操作。</w:t>
            </w:r>
          </w:p>
          <w:p>
            <w:r>
              <w:t>E2立辊更换画面</w:t>
            </w:r>
            <w:r>
              <w:tab/>
            </w:r>
            <w:r>
              <w:t>主要对E2立辊更换进行操作。</w:t>
            </w:r>
          </w:p>
        </w:tc>
        <w:tc>
          <w:tcPr>
            <w:tcW w:w="307" w:type="pct"/>
            <w:vMerge w:val="restart"/>
            <w:tcBorders>
              <w:top w:val="single" w:color="auto" w:sz="4" w:space="0"/>
              <w:left w:val="single" w:color="auto" w:sz="4" w:space="0"/>
              <w:right w:val="single" w:color="auto" w:sz="4" w:space="0"/>
            </w:tcBorders>
            <w:shd w:val="clear" w:color="auto" w:fill="FFFFFF"/>
            <w:vAlign w:val="center"/>
          </w:tcPr>
          <w:p>
            <w:r>
              <w:rPr>
                <w:rFonts w:hint="eastAsia"/>
              </w:rPr>
              <w:t>1点位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10" w:type="pct"/>
            <w:vMerge w:val="continue"/>
            <w:tcBorders>
              <w:top w:val="single" w:color="auto" w:sz="4" w:space="0"/>
              <w:left w:val="single" w:color="auto" w:sz="4" w:space="0"/>
              <w:bottom w:val="single" w:color="auto" w:sz="4" w:space="0"/>
              <w:right w:val="single" w:color="auto" w:sz="4" w:space="0"/>
            </w:tcBorders>
            <w:vAlign w:val="center"/>
          </w:tcPr>
          <w:p>
            <w:pPr>
              <w:numPr>
                <w:ilvl w:val="0"/>
                <w:numId w:val="6"/>
              </w:numPr>
              <w:jc w:val="center"/>
            </w:pPr>
          </w:p>
        </w:tc>
        <w:tc>
          <w:tcPr>
            <w:tcW w:w="392" w:type="pct"/>
            <w:vMerge w:val="continue"/>
            <w:tcBorders>
              <w:top w:val="single" w:color="auto" w:sz="4" w:space="0"/>
              <w:left w:val="single" w:color="auto" w:sz="4" w:space="0"/>
              <w:bottom w:val="single" w:color="auto" w:sz="4" w:space="0"/>
              <w:right w:val="single" w:color="auto" w:sz="4" w:space="0"/>
            </w:tcBorders>
            <w:vAlign w:val="center"/>
          </w:tcPr>
          <w:p/>
        </w:tc>
        <w:tc>
          <w:tcPr>
            <w:tcW w:w="393"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 xml:space="preserve">操作面板 </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粗轧生产操作台</w:t>
            </w:r>
            <w:r>
              <w:tab/>
            </w:r>
            <w:r>
              <w:t>主要对现场轧机设备转动以及导板开闭进行操作；出现异常工况时，进行调整。</w:t>
            </w:r>
          </w:p>
          <w:p>
            <w:r>
              <w:rPr>
                <w:rFonts w:hint="eastAsia"/>
              </w:rPr>
              <w:t>换辊操作台</w:t>
            </w:r>
            <w:r>
              <w:tab/>
            </w:r>
            <w:r>
              <w:t>主要对R2工作辊与R2支撑辊更换操作。</w:t>
            </w:r>
          </w:p>
        </w:tc>
        <w:tc>
          <w:tcPr>
            <w:tcW w:w="307" w:type="pct"/>
            <w:vMerge w:val="continue"/>
            <w:tcBorders>
              <w:left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0" w:type="pct"/>
            <w:vMerge w:val="continue"/>
            <w:tcBorders>
              <w:top w:val="single" w:color="auto" w:sz="4" w:space="0"/>
              <w:left w:val="single" w:color="auto" w:sz="4" w:space="0"/>
              <w:bottom w:val="single" w:color="auto" w:sz="4" w:space="0"/>
              <w:right w:val="single" w:color="auto" w:sz="4" w:space="0"/>
            </w:tcBorders>
            <w:vAlign w:val="center"/>
          </w:tcPr>
          <w:p>
            <w:pPr>
              <w:numPr>
                <w:ilvl w:val="0"/>
                <w:numId w:val="6"/>
              </w:numPr>
              <w:jc w:val="center"/>
            </w:pPr>
          </w:p>
        </w:tc>
        <w:tc>
          <w:tcPr>
            <w:tcW w:w="392" w:type="pct"/>
            <w:vMerge w:val="continue"/>
            <w:tcBorders>
              <w:top w:val="single" w:color="auto" w:sz="4" w:space="0"/>
              <w:left w:val="single" w:color="auto" w:sz="4" w:space="0"/>
              <w:bottom w:val="single" w:color="auto" w:sz="4" w:space="0"/>
              <w:right w:val="single" w:color="auto" w:sz="4" w:space="0"/>
            </w:tcBorders>
            <w:vAlign w:val="center"/>
          </w:tcPr>
          <w:p/>
        </w:tc>
        <w:tc>
          <w:tcPr>
            <w:tcW w:w="393"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3D虚拟画面</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显示视角的切换及自动跟踪</w:t>
            </w:r>
            <w:r>
              <w:tab/>
            </w:r>
            <w:r>
              <w:t>除鳞箱视角、SP入口视角、SP出口视角、R1入口视角、R1出口视角、R2入口视角、R2出口视角、行车视角、自动跟踪视角</w:t>
            </w:r>
          </w:p>
          <w:p>
            <w:r>
              <w:rPr>
                <w:rFonts w:hint="eastAsia"/>
              </w:rPr>
              <w:t>轧制过程中水雾效果、带钢变形效果</w:t>
            </w:r>
            <w:r>
              <w:tab/>
            </w:r>
            <w:r>
              <w:t>带钢轧制变窄，变薄，变长效果；带钢经过轧机水雾变化；设备对应打开、关闭动作。</w:t>
            </w:r>
          </w:p>
          <w:p>
            <w:r>
              <w:rPr>
                <w:rFonts w:hint="eastAsia"/>
              </w:rPr>
              <w:t>工况效果的表现</w:t>
            </w:r>
            <w:r>
              <w:tab/>
            </w:r>
            <w:r>
              <w:t>卡钢、打滑、翘扣头、跑偏、镰刀弯</w:t>
            </w:r>
          </w:p>
        </w:tc>
        <w:tc>
          <w:tcPr>
            <w:tcW w:w="307" w:type="pct"/>
            <w:vMerge w:val="continue"/>
            <w:tcBorders>
              <w:left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0" w:type="pct"/>
            <w:vMerge w:val="continue"/>
            <w:tcBorders>
              <w:top w:val="single" w:color="auto" w:sz="4" w:space="0"/>
              <w:left w:val="single" w:color="auto" w:sz="4" w:space="0"/>
              <w:bottom w:val="single" w:color="auto" w:sz="4" w:space="0"/>
              <w:right w:val="single" w:color="auto" w:sz="4" w:space="0"/>
            </w:tcBorders>
            <w:vAlign w:val="center"/>
          </w:tcPr>
          <w:p>
            <w:pPr>
              <w:numPr>
                <w:ilvl w:val="0"/>
                <w:numId w:val="6"/>
              </w:numPr>
              <w:jc w:val="center"/>
            </w:pPr>
          </w:p>
        </w:tc>
        <w:tc>
          <w:tcPr>
            <w:tcW w:w="392" w:type="pct"/>
            <w:vMerge w:val="continue"/>
            <w:tcBorders>
              <w:top w:val="single" w:color="auto" w:sz="4" w:space="0"/>
              <w:left w:val="single" w:color="auto" w:sz="4" w:space="0"/>
              <w:bottom w:val="single" w:color="auto" w:sz="4" w:space="0"/>
              <w:right w:val="single" w:color="auto" w:sz="4" w:space="0"/>
            </w:tcBorders>
            <w:vAlign w:val="center"/>
          </w:tcPr>
          <w:p/>
        </w:tc>
        <w:tc>
          <w:tcPr>
            <w:tcW w:w="393"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考核内容</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换辊操作：</w:t>
            </w:r>
            <w:r>
              <w:t>SP 模块更换、R1 更换、R2 工作辊更换、R2 支撑辊更换、E2 立辊更换、SP 区域零调</w:t>
            </w:r>
          </w:p>
          <w:p>
            <w:r>
              <w:rPr>
                <w:rFonts w:hint="eastAsia"/>
              </w:rPr>
              <w:t>零调操作：侧导板零调、</w:t>
            </w:r>
            <w:r>
              <w:t>R1 区域零调</w:t>
            </w:r>
            <w:r>
              <w:rPr>
                <w:rFonts w:hint="eastAsia"/>
              </w:rPr>
              <w:t>、</w:t>
            </w:r>
            <w:r>
              <w:t>R2 区域零调</w:t>
            </w:r>
            <w:r>
              <w:rPr>
                <w:rFonts w:hint="eastAsia"/>
              </w:rPr>
              <w:t>、</w:t>
            </w:r>
            <w:r>
              <w:t>E2 区域零调</w:t>
            </w:r>
          </w:p>
          <w:p>
            <w:r>
              <w:rPr>
                <w:rFonts w:hint="eastAsia"/>
              </w:rPr>
              <w:t>巡检操作：粗轧地面巡检、粗轧油库巡检</w:t>
            </w:r>
          </w:p>
          <w:p>
            <w:r>
              <w:rPr>
                <w:rFonts w:hint="eastAsia"/>
              </w:rPr>
              <w:t>异常工况：翘扣头处理、</w:t>
            </w:r>
            <w:r>
              <w:t>U 型镰刀弯、S 型跑偏、过流调整、宽度修正、卡钢处理、打滑处理</w:t>
            </w:r>
          </w:p>
        </w:tc>
        <w:tc>
          <w:tcPr>
            <w:tcW w:w="307" w:type="pct"/>
            <w:vMerge w:val="continue"/>
            <w:tcBorders>
              <w:left w:val="single" w:color="auto" w:sz="4" w:space="0"/>
              <w:bottom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0" w:type="pct"/>
            <w:vMerge w:val="restart"/>
            <w:tcBorders>
              <w:top w:val="single" w:color="auto" w:sz="4" w:space="0"/>
              <w:left w:val="single" w:color="auto" w:sz="4" w:space="0"/>
              <w:right w:val="single" w:color="auto" w:sz="4" w:space="0"/>
            </w:tcBorders>
            <w:vAlign w:val="center"/>
          </w:tcPr>
          <w:p>
            <w:pPr>
              <w:numPr>
                <w:ilvl w:val="0"/>
                <w:numId w:val="6"/>
              </w:numPr>
              <w:jc w:val="center"/>
            </w:pPr>
          </w:p>
        </w:tc>
        <w:tc>
          <w:tcPr>
            <w:tcW w:w="392" w:type="pct"/>
            <w:vMerge w:val="restart"/>
            <w:tcBorders>
              <w:top w:val="single" w:color="auto" w:sz="4" w:space="0"/>
              <w:left w:val="single" w:color="auto" w:sz="4" w:space="0"/>
              <w:right w:val="single" w:color="auto" w:sz="4" w:space="0"/>
            </w:tcBorders>
            <w:vAlign w:val="center"/>
          </w:tcPr>
          <w:p>
            <w:r>
              <w:rPr>
                <w:rFonts w:hint="eastAsia"/>
              </w:rPr>
              <w:t>精轧</w:t>
            </w:r>
          </w:p>
        </w:tc>
        <w:tc>
          <w:tcPr>
            <w:tcW w:w="393"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 xml:space="preserve">监控画面 </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t>L1系统画面</w:t>
            </w:r>
            <w:r>
              <w:rPr>
                <w:rFonts w:hint="eastAsia"/>
              </w:rPr>
              <w:t>：</w:t>
            </w:r>
          </w:p>
          <w:p>
            <w:r>
              <w:t>FM Main Monitor(1)</w:t>
            </w:r>
            <w:r>
              <w:tab/>
            </w:r>
          </w:p>
          <w:p>
            <w:r>
              <w:t>CS/FSB Monitor</w:t>
            </w:r>
            <w:r>
              <w:tab/>
            </w:r>
          </w:p>
          <w:p>
            <w:r>
              <w:t>WR COOLING MANUAL OPERATOR</w:t>
            </w:r>
            <w:r>
              <w:tab/>
            </w:r>
          </w:p>
          <w:p>
            <w:r>
              <w:t>HGC MAINTENANCE</w:t>
            </w:r>
            <w:r>
              <w:tab/>
            </w:r>
          </w:p>
          <w:p>
            <w:r>
              <w:t>WR BENDER MAINTENAYCE</w:t>
            </w:r>
            <w:r>
              <w:tab/>
            </w:r>
          </w:p>
          <w:p>
            <w:r>
              <w:t>AUX SPRAYS MAN OPERATION</w:t>
            </w:r>
            <w:r>
              <w:tab/>
            </w:r>
          </w:p>
          <w:p>
            <w:r>
              <w:t>FM LOOPER MAINTENANCE</w:t>
            </w:r>
            <w:r>
              <w:tab/>
            </w:r>
          </w:p>
          <w:p>
            <w:r>
              <w:t>F1 ROLL CHANGE MANUAL</w:t>
            </w:r>
            <w:r>
              <w:tab/>
            </w:r>
          </w:p>
          <w:p>
            <w:r>
              <w:t>FME MANUAL OPERATON</w:t>
            </w:r>
            <w:r>
              <w:tab/>
            </w:r>
          </w:p>
          <w:p>
            <w:r>
              <w:t>L2系统画面</w:t>
            </w:r>
            <w:r>
              <w:rPr>
                <w:rFonts w:hint="eastAsia"/>
              </w:rPr>
              <w:t>：</w:t>
            </w:r>
          </w:p>
          <w:p>
            <w:r>
              <w:t>Rolling Schedule Screen</w:t>
            </w:r>
            <w:r>
              <w:tab/>
            </w:r>
          </w:p>
          <w:p>
            <w:r>
              <w:t>Mill Line Tracking Screen</w:t>
            </w:r>
            <w:r>
              <w:tab/>
            </w:r>
          </w:p>
          <w:p>
            <w:r>
              <w:t>FM Setup Calculation Screen</w:t>
            </w:r>
            <w:r>
              <w:tab/>
            </w:r>
          </w:p>
        </w:tc>
        <w:tc>
          <w:tcPr>
            <w:tcW w:w="307" w:type="pct"/>
            <w:vMerge w:val="restart"/>
            <w:tcBorders>
              <w:top w:val="single" w:color="auto" w:sz="4" w:space="0"/>
              <w:left w:val="single" w:color="auto" w:sz="4" w:space="0"/>
              <w:right w:val="single" w:color="auto" w:sz="4" w:space="0"/>
            </w:tcBorders>
            <w:shd w:val="clear" w:color="auto" w:fill="FFFFFF"/>
            <w:vAlign w:val="center"/>
          </w:tcPr>
          <w:p>
            <w:r>
              <w:rPr>
                <w:rFonts w:hint="eastAsia"/>
              </w:rPr>
              <w:t>1点位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0" w:type="pct"/>
            <w:vMerge w:val="continue"/>
            <w:tcBorders>
              <w:left w:val="single" w:color="auto" w:sz="4" w:space="0"/>
              <w:right w:val="single" w:color="auto" w:sz="4" w:space="0"/>
            </w:tcBorders>
            <w:vAlign w:val="center"/>
          </w:tcPr>
          <w:p>
            <w:pPr>
              <w:numPr>
                <w:ilvl w:val="0"/>
                <w:numId w:val="6"/>
              </w:numPr>
              <w:jc w:val="center"/>
            </w:pPr>
          </w:p>
        </w:tc>
        <w:tc>
          <w:tcPr>
            <w:tcW w:w="392" w:type="pct"/>
            <w:vMerge w:val="continue"/>
            <w:tcBorders>
              <w:left w:val="single" w:color="auto" w:sz="4" w:space="0"/>
              <w:right w:val="single" w:color="auto" w:sz="4" w:space="0"/>
            </w:tcBorders>
            <w:vAlign w:val="center"/>
          </w:tcPr>
          <w:p/>
        </w:tc>
        <w:tc>
          <w:tcPr>
            <w:tcW w:w="393"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 xml:space="preserve">操作面板 </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t>F1&amp;F2 Roll Change Local Box</w:t>
            </w:r>
          </w:p>
          <w:p>
            <w:r>
              <w:t>FM Entery Emergency Stop</w:t>
            </w:r>
          </w:p>
          <w:p>
            <w:r>
              <w:t>FM Emergency Stop</w:t>
            </w:r>
          </w:p>
          <w:p>
            <w:r>
              <w:t>Edger Heater Local Box</w:t>
            </w:r>
          </w:p>
          <w:p>
            <w:r>
              <w:t xml:space="preserve">FME Entry Box </w:t>
            </w:r>
          </w:p>
          <w:p>
            <w:r>
              <w:t>F1E Roll Change Local Box</w:t>
            </w:r>
          </w:p>
          <w:p>
            <w:r>
              <w:t>F7 Roll Change Local Box</w:t>
            </w:r>
          </w:p>
          <w:p>
            <w:r>
              <w:t>Heat Retention Box</w:t>
            </w:r>
          </w:p>
        </w:tc>
        <w:tc>
          <w:tcPr>
            <w:tcW w:w="307" w:type="pct"/>
            <w:vMerge w:val="continue"/>
            <w:tcBorders>
              <w:left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0" w:type="pct"/>
            <w:vMerge w:val="continue"/>
            <w:tcBorders>
              <w:left w:val="single" w:color="auto" w:sz="4" w:space="0"/>
              <w:right w:val="single" w:color="auto" w:sz="4" w:space="0"/>
            </w:tcBorders>
            <w:vAlign w:val="center"/>
          </w:tcPr>
          <w:p>
            <w:pPr>
              <w:numPr>
                <w:ilvl w:val="0"/>
                <w:numId w:val="6"/>
              </w:numPr>
              <w:jc w:val="center"/>
            </w:pPr>
          </w:p>
        </w:tc>
        <w:tc>
          <w:tcPr>
            <w:tcW w:w="392" w:type="pct"/>
            <w:vMerge w:val="continue"/>
            <w:tcBorders>
              <w:left w:val="single" w:color="auto" w:sz="4" w:space="0"/>
              <w:right w:val="single" w:color="auto" w:sz="4" w:space="0"/>
            </w:tcBorders>
            <w:vAlign w:val="center"/>
          </w:tcPr>
          <w:p/>
        </w:tc>
        <w:tc>
          <w:tcPr>
            <w:tcW w:w="393"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3D虚拟画面</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虚拟场景：</w:t>
            </w:r>
          </w:p>
          <w:p>
            <w:r>
              <w:rPr>
                <w:rFonts w:hint="eastAsia"/>
              </w:rPr>
              <w:t>轧制场景</w:t>
            </w:r>
          </w:p>
          <w:p>
            <w:r>
              <w:rPr>
                <w:rFonts w:hint="eastAsia"/>
              </w:rPr>
              <w:t>巡检场景</w:t>
            </w:r>
          </w:p>
          <w:p>
            <w:r>
              <w:rPr>
                <w:rFonts w:hint="eastAsia"/>
              </w:rPr>
              <w:t>换辊场景</w:t>
            </w:r>
          </w:p>
          <w:p>
            <w:r>
              <w:rPr>
                <w:rFonts w:hint="eastAsia"/>
              </w:rPr>
              <w:t>虚拟视角：</w:t>
            </w:r>
          </w:p>
          <w:p>
            <w:r>
              <w:rPr>
                <w:rFonts w:hint="eastAsia"/>
              </w:rPr>
              <w:t>F</w:t>
            </w:r>
            <w:r>
              <w:t>1-F7视角</w:t>
            </w:r>
          </w:p>
          <w:p>
            <w:r>
              <w:rPr>
                <w:rFonts w:hint="eastAsia"/>
              </w:rPr>
              <w:t>保温罩视角</w:t>
            </w:r>
          </w:p>
          <w:p>
            <w:r>
              <w:rPr>
                <w:rFonts w:hint="eastAsia"/>
              </w:rPr>
              <w:t>飞剪视角</w:t>
            </w:r>
          </w:p>
          <w:p>
            <w:r>
              <w:rPr>
                <w:rFonts w:hint="eastAsia"/>
              </w:rPr>
              <w:t>除磷箱视角</w:t>
            </w:r>
          </w:p>
          <w:p>
            <w:r>
              <w:rPr>
                <w:rFonts w:hint="eastAsia"/>
              </w:rPr>
              <w:t>立辊视角</w:t>
            </w:r>
          </w:p>
          <w:p>
            <w:r>
              <w:rPr>
                <w:rFonts w:hint="eastAsia"/>
              </w:rPr>
              <w:t>层冷视角</w:t>
            </w:r>
          </w:p>
          <w:p>
            <w:r>
              <w:rPr>
                <w:rFonts w:hint="eastAsia"/>
              </w:rPr>
              <w:t>工况表现画面：</w:t>
            </w:r>
          </w:p>
          <w:p>
            <w:r>
              <w:rPr>
                <w:rFonts w:hint="eastAsia"/>
              </w:rPr>
              <w:t>单边浪、双边浪、中间浪、尾部偏、头部跑偏</w:t>
            </w:r>
          </w:p>
        </w:tc>
        <w:tc>
          <w:tcPr>
            <w:tcW w:w="307" w:type="pct"/>
            <w:vMerge w:val="continue"/>
            <w:tcBorders>
              <w:left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0" w:type="pct"/>
            <w:vMerge w:val="continue"/>
            <w:tcBorders>
              <w:left w:val="single" w:color="auto" w:sz="4" w:space="0"/>
              <w:bottom w:val="single" w:color="auto" w:sz="4" w:space="0"/>
              <w:right w:val="single" w:color="auto" w:sz="4" w:space="0"/>
            </w:tcBorders>
            <w:vAlign w:val="center"/>
          </w:tcPr>
          <w:p>
            <w:pPr>
              <w:numPr>
                <w:ilvl w:val="0"/>
                <w:numId w:val="6"/>
              </w:numPr>
              <w:jc w:val="center"/>
            </w:pPr>
          </w:p>
        </w:tc>
        <w:tc>
          <w:tcPr>
            <w:tcW w:w="392" w:type="pct"/>
            <w:vMerge w:val="continue"/>
            <w:tcBorders>
              <w:left w:val="single" w:color="auto" w:sz="4" w:space="0"/>
              <w:bottom w:val="single" w:color="auto" w:sz="4" w:space="0"/>
              <w:right w:val="single" w:color="auto" w:sz="4" w:space="0"/>
            </w:tcBorders>
            <w:vAlign w:val="center"/>
          </w:tcPr>
          <w:p/>
        </w:tc>
        <w:tc>
          <w:tcPr>
            <w:tcW w:w="393"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考核内容</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换辊操作：工作辊更换（</w:t>
            </w:r>
            <w:r>
              <w:t>F1、F7）、支撑辊更换（F1、F7）</w:t>
            </w:r>
          </w:p>
          <w:p>
            <w:r>
              <w:rPr>
                <w:rFonts w:hint="eastAsia"/>
              </w:rPr>
              <w:t>标定操作：轧机标定（</w:t>
            </w:r>
            <w:r>
              <w:t>F1）、轧机标定（F1E）、CS、F2、F7入口导卫标定</w:t>
            </w:r>
          </w:p>
          <w:p>
            <w:r>
              <w:rPr>
                <w:rFonts w:hint="eastAsia"/>
              </w:rPr>
              <w:t>生产操作：正常启动</w:t>
            </w:r>
            <w:r>
              <w:t>/停机/轧制策略、参数设定</w:t>
            </w:r>
          </w:p>
          <w:p>
            <w:r>
              <w:rPr>
                <w:rFonts w:hint="eastAsia"/>
              </w:rPr>
              <w:t>巡检操作：备辊区、轧制区及精轧入口区共计</w:t>
            </w:r>
            <w:r>
              <w:t>93个巡检点。</w:t>
            </w:r>
          </w:p>
          <w:p>
            <w:r>
              <w:rPr>
                <w:rFonts w:hint="eastAsia"/>
              </w:rPr>
              <w:t>异常处置操作：</w:t>
            </w:r>
          </w:p>
          <w:p>
            <w:r>
              <w:rPr>
                <w:rFonts w:hint="eastAsia"/>
              </w:rPr>
              <w:t>参数设定：</w:t>
            </w:r>
            <w:r>
              <w:t>PCFC设定、温度头部高/低、压下率设定不合理、换钢种工艺水使用设定、轧制力负荷设定不合理</w:t>
            </w:r>
          </w:p>
          <w:p>
            <w:r>
              <w:rPr>
                <w:rFonts w:hint="eastAsia"/>
              </w:rPr>
              <w:t>实时调整：温度超、凸度超、凸度低、楔形过大、楔形过小、</w:t>
            </w:r>
            <w:r>
              <w:t>F5出口单边浪、F5出口中间浪、F5出口双边浪、F7出口单边浪、F7出口中间浪、F7出口双边浪、F3头部穿带跑DS侧、尾部偏、层冷辊道起套、机架内挑套</w:t>
            </w:r>
          </w:p>
          <w:p>
            <w:r>
              <w:rPr>
                <w:rFonts w:hint="eastAsia"/>
              </w:rPr>
              <w:t>异常处置废钢表现：精轧机</w:t>
            </w:r>
            <w:r>
              <w:t>F6跑偏、飞剪带尾、精轧F1E立辊卡钢、F5轧机大中浪、精轧机内起套废钢、轧机翘头废钢</w:t>
            </w:r>
          </w:p>
        </w:tc>
        <w:tc>
          <w:tcPr>
            <w:tcW w:w="307" w:type="pct"/>
            <w:vMerge w:val="continue"/>
            <w:tcBorders>
              <w:left w:val="single" w:color="auto" w:sz="4" w:space="0"/>
              <w:bottom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0" w:type="pct"/>
            <w:vMerge w:val="restart"/>
            <w:tcBorders>
              <w:top w:val="single" w:color="auto" w:sz="4" w:space="0"/>
              <w:left w:val="single" w:color="auto" w:sz="4" w:space="0"/>
              <w:right w:val="single" w:color="auto" w:sz="4" w:space="0"/>
            </w:tcBorders>
            <w:vAlign w:val="center"/>
          </w:tcPr>
          <w:p>
            <w:pPr>
              <w:numPr>
                <w:ilvl w:val="0"/>
                <w:numId w:val="6"/>
              </w:numPr>
              <w:jc w:val="center"/>
            </w:pPr>
          </w:p>
        </w:tc>
        <w:tc>
          <w:tcPr>
            <w:tcW w:w="392" w:type="pct"/>
            <w:vMerge w:val="restart"/>
            <w:tcBorders>
              <w:top w:val="single" w:color="auto" w:sz="4" w:space="0"/>
              <w:left w:val="single" w:color="auto" w:sz="4" w:space="0"/>
              <w:right w:val="single" w:color="auto" w:sz="4" w:space="0"/>
            </w:tcBorders>
            <w:vAlign w:val="center"/>
          </w:tcPr>
          <w:p>
            <w:r>
              <w:rPr>
                <w:rFonts w:hint="eastAsia"/>
              </w:rPr>
              <w:t>层冷</w:t>
            </w:r>
          </w:p>
        </w:tc>
        <w:tc>
          <w:tcPr>
            <w:tcW w:w="393"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 xml:space="preserve">监控画面 </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t>L1层冷状态界面</w:t>
            </w:r>
            <w:r>
              <w:tab/>
            </w:r>
            <w:r>
              <w:t>查看当前带钢的温度、层冷水的开关状态和带钢的基本参数。</w:t>
            </w:r>
          </w:p>
          <w:p>
            <w:r>
              <w:t>操作按钮：出钢、查看曲线、主冷段开/关水阀门、和精冷段开/关水阀门。</w:t>
            </w:r>
          </w:p>
          <w:p>
            <w:r>
              <w:t>数值显示：主要有带速、层冷块数、带钢厚度、带钢宽度、带钢号、带钢等级、精轧目标温度和实际温度、卷取目标温度和实际温度、头部温度、尾部温度和带钢长度等。</w:t>
            </w:r>
          </w:p>
          <w:p>
            <w:r>
              <w:t>L2层冷参数设定界面</w:t>
            </w:r>
            <w:r>
              <w:tab/>
            </w:r>
            <w:r>
              <w:t>根据带钢的层冷情况，若温度过高或过低，通过修改“系统温度修正”的值来改变当前层冷温度的值。</w:t>
            </w:r>
          </w:p>
          <w:p>
            <w:r>
              <w:t>操作按钮：确认修改和启动冷却策略。</w:t>
            </w:r>
          </w:p>
          <w:p>
            <w:r>
              <w:t>数值输入：系统温度修正。</w:t>
            </w:r>
          </w:p>
          <w:p>
            <w:r>
              <w:t>3.</w:t>
            </w:r>
            <w:r>
              <w:tab/>
            </w:r>
            <w:r>
              <w:t>主要数值显示：当前带钢号、下一带钢号。系统温度修正。</w:t>
            </w:r>
          </w:p>
          <w:p>
            <w:r>
              <w:t>L2层冷参数显示界面</w:t>
            </w:r>
            <w:r>
              <w:tab/>
            </w:r>
            <w:r>
              <w:t>显示用户在L2层冷参数设定界面的参数结果。</w:t>
            </w:r>
          </w:p>
          <w:p>
            <w:r>
              <w:t>主要数值显示：带钢号、精轧温度、层冷温度、穿带速度、带钢厚度、温加、带钢宽度、功加、厚度修正、最大带钢速度。</w:t>
            </w:r>
          </w:p>
          <w:p>
            <w:r>
              <w:t>曲线显示：带钢速度曲线和带钢温度曲线</w:t>
            </w:r>
          </w:p>
          <w:p>
            <w:r>
              <w:rPr>
                <w:rFonts w:hint="eastAsia"/>
              </w:rPr>
              <w:t>层流冷却参数维护界面</w:t>
            </w:r>
            <w:r>
              <w:tab/>
            </w:r>
            <w:r>
              <w:t>根据层冷的温度高低，修改带钢的长遗系数。</w:t>
            </w:r>
          </w:p>
          <w:p>
            <w:r>
              <w:t>操作按钮：常规长遗读取和常规全长替换。</w:t>
            </w:r>
          </w:p>
          <w:p>
            <w:r>
              <w:t>主要数值显示：质量号、温度等级、厚度等级、卷取目标温度、带钢厚度、长时遗传系数。</w:t>
            </w:r>
          </w:p>
          <w:p>
            <w:r>
              <w:t>输入编辑框：长时遗传系数修改区的KS1对应的编辑框。</w:t>
            </w:r>
          </w:p>
          <w:p>
            <w:r>
              <w:rPr>
                <w:rFonts w:hint="eastAsia"/>
              </w:rPr>
              <w:t>卷取温度历史曲线</w:t>
            </w:r>
            <w:r>
              <w:tab/>
            </w:r>
            <w:r>
              <w:t>查询本次考核带钢对应的温度曲线。</w:t>
            </w:r>
          </w:p>
          <w:p>
            <w:r>
              <w:t>操作按钮：带钢查询按钮。</w:t>
            </w:r>
          </w:p>
          <w:p>
            <w:r>
              <w:t>数据输入：带钢号输入。</w:t>
            </w:r>
          </w:p>
          <w:p>
            <w:r>
              <w:t>数据显示：带钢的卷取目标温度。</w:t>
            </w:r>
          </w:p>
          <w:p>
            <w:r>
              <w:t>曲线显示：带钢的卷取实际温度与目标温度</w:t>
            </w:r>
          </w:p>
        </w:tc>
        <w:tc>
          <w:tcPr>
            <w:tcW w:w="307" w:type="pct"/>
            <w:vMerge w:val="restart"/>
            <w:tcBorders>
              <w:top w:val="single" w:color="auto" w:sz="4" w:space="0"/>
              <w:left w:val="single" w:color="auto" w:sz="4" w:space="0"/>
              <w:right w:val="single" w:color="auto" w:sz="4" w:space="0"/>
            </w:tcBorders>
            <w:shd w:val="clear" w:color="auto" w:fill="FFFFFF"/>
            <w:vAlign w:val="center"/>
          </w:tcPr>
          <w:p>
            <w:r>
              <w:rPr>
                <w:rFonts w:hint="eastAsia"/>
              </w:rPr>
              <w:t>1点位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0" w:type="pct"/>
            <w:vMerge w:val="continue"/>
            <w:tcBorders>
              <w:left w:val="single" w:color="auto" w:sz="4" w:space="0"/>
              <w:right w:val="single" w:color="auto" w:sz="4" w:space="0"/>
            </w:tcBorders>
            <w:vAlign w:val="center"/>
          </w:tcPr>
          <w:p>
            <w:pPr>
              <w:numPr>
                <w:ilvl w:val="0"/>
                <w:numId w:val="6"/>
              </w:numPr>
              <w:jc w:val="center"/>
            </w:pPr>
          </w:p>
        </w:tc>
        <w:tc>
          <w:tcPr>
            <w:tcW w:w="392" w:type="pct"/>
            <w:vMerge w:val="continue"/>
            <w:tcBorders>
              <w:left w:val="single" w:color="auto" w:sz="4" w:space="0"/>
              <w:right w:val="single" w:color="auto" w:sz="4" w:space="0"/>
            </w:tcBorders>
            <w:vAlign w:val="center"/>
          </w:tcPr>
          <w:p/>
        </w:tc>
        <w:tc>
          <w:tcPr>
            <w:tcW w:w="393"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 xml:space="preserve">操作面板 </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系统在监控画面操作，无操作面板</w:t>
            </w:r>
          </w:p>
        </w:tc>
        <w:tc>
          <w:tcPr>
            <w:tcW w:w="307" w:type="pct"/>
            <w:vMerge w:val="continue"/>
            <w:tcBorders>
              <w:left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0" w:type="pct"/>
            <w:vMerge w:val="continue"/>
            <w:tcBorders>
              <w:left w:val="single" w:color="auto" w:sz="4" w:space="0"/>
              <w:right w:val="single" w:color="auto" w:sz="4" w:space="0"/>
            </w:tcBorders>
            <w:vAlign w:val="center"/>
          </w:tcPr>
          <w:p>
            <w:pPr>
              <w:numPr>
                <w:ilvl w:val="0"/>
                <w:numId w:val="6"/>
              </w:numPr>
              <w:jc w:val="center"/>
            </w:pPr>
          </w:p>
        </w:tc>
        <w:tc>
          <w:tcPr>
            <w:tcW w:w="392" w:type="pct"/>
            <w:vMerge w:val="continue"/>
            <w:tcBorders>
              <w:left w:val="single" w:color="auto" w:sz="4" w:space="0"/>
              <w:right w:val="single" w:color="auto" w:sz="4" w:space="0"/>
            </w:tcBorders>
            <w:vAlign w:val="center"/>
          </w:tcPr>
          <w:p/>
        </w:tc>
        <w:tc>
          <w:tcPr>
            <w:tcW w:w="393"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3D虚拟画面</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显示视角的切换</w:t>
            </w:r>
            <w:r>
              <w:tab/>
            </w:r>
            <w:r>
              <w:t>精轧视角、中部朝精轧方向视角、精冷段视角和顶喷视角。</w:t>
            </w:r>
          </w:p>
          <w:p>
            <w:r>
              <w:rPr>
                <w:rFonts w:hint="eastAsia"/>
              </w:rPr>
              <w:t>轧制过程中水效果</w:t>
            </w:r>
            <w:r>
              <w:tab/>
            </w:r>
            <w:r>
              <w:t>水的展示：在控制界面点击开水按钮或关水按钮，在虚拟界面能对应的显示增加或减少水柱的多少。</w:t>
            </w:r>
          </w:p>
        </w:tc>
        <w:tc>
          <w:tcPr>
            <w:tcW w:w="307" w:type="pct"/>
            <w:vMerge w:val="continue"/>
            <w:tcBorders>
              <w:left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0" w:type="pct"/>
            <w:vMerge w:val="continue"/>
            <w:tcBorders>
              <w:left w:val="single" w:color="auto" w:sz="4" w:space="0"/>
              <w:bottom w:val="single" w:color="auto" w:sz="4" w:space="0"/>
              <w:right w:val="single" w:color="auto" w:sz="4" w:space="0"/>
            </w:tcBorders>
            <w:vAlign w:val="center"/>
          </w:tcPr>
          <w:p>
            <w:pPr>
              <w:numPr>
                <w:ilvl w:val="0"/>
                <w:numId w:val="6"/>
              </w:numPr>
              <w:jc w:val="center"/>
            </w:pPr>
          </w:p>
        </w:tc>
        <w:tc>
          <w:tcPr>
            <w:tcW w:w="392" w:type="pct"/>
            <w:vMerge w:val="continue"/>
            <w:tcBorders>
              <w:left w:val="single" w:color="auto" w:sz="4" w:space="0"/>
              <w:bottom w:val="single" w:color="auto" w:sz="4" w:space="0"/>
              <w:right w:val="single" w:color="auto" w:sz="4" w:space="0"/>
            </w:tcBorders>
            <w:vAlign w:val="center"/>
          </w:tcPr>
          <w:p/>
        </w:tc>
        <w:tc>
          <w:tcPr>
            <w:tcW w:w="393"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考核内容</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正常操作：层流冷却正常生产</w:t>
            </w:r>
          </w:p>
          <w:p>
            <w:r>
              <w:rPr>
                <w:rFonts w:hint="eastAsia"/>
              </w:rPr>
              <w:t>异常工况：整体温度偏低、头部温度偏低、整体温度偏高、头部温度偏高</w:t>
            </w:r>
          </w:p>
        </w:tc>
        <w:tc>
          <w:tcPr>
            <w:tcW w:w="307" w:type="pct"/>
            <w:vMerge w:val="continue"/>
            <w:tcBorders>
              <w:left w:val="single" w:color="auto" w:sz="4" w:space="0"/>
              <w:bottom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0" w:type="pct"/>
            <w:vMerge w:val="restart"/>
            <w:tcBorders>
              <w:top w:val="single" w:color="auto" w:sz="4" w:space="0"/>
              <w:left w:val="single" w:color="auto" w:sz="4" w:space="0"/>
              <w:right w:val="single" w:color="auto" w:sz="4" w:space="0"/>
            </w:tcBorders>
            <w:vAlign w:val="center"/>
          </w:tcPr>
          <w:p>
            <w:pPr>
              <w:numPr>
                <w:ilvl w:val="0"/>
                <w:numId w:val="6"/>
              </w:numPr>
              <w:jc w:val="center"/>
            </w:pPr>
          </w:p>
        </w:tc>
        <w:tc>
          <w:tcPr>
            <w:tcW w:w="392" w:type="pct"/>
            <w:vMerge w:val="restart"/>
            <w:tcBorders>
              <w:top w:val="single" w:color="auto" w:sz="4" w:space="0"/>
              <w:left w:val="single" w:color="auto" w:sz="4" w:space="0"/>
              <w:right w:val="single" w:color="auto" w:sz="4" w:space="0"/>
            </w:tcBorders>
            <w:vAlign w:val="center"/>
          </w:tcPr>
          <w:p>
            <w:r>
              <w:rPr>
                <w:rFonts w:hint="eastAsia"/>
              </w:rPr>
              <w:t>卷取</w:t>
            </w:r>
          </w:p>
        </w:tc>
        <w:tc>
          <w:tcPr>
            <w:tcW w:w="393"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 xml:space="preserve">监控画面 </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界面：主界面、状态画面、参数画面、</w:t>
            </w:r>
            <w:r>
              <w:t>C1模式画面、C2，模式画面</w:t>
            </w:r>
          </w:p>
          <w:p>
            <w:r>
              <w:rPr>
                <w:rFonts w:hint="eastAsia"/>
              </w:rPr>
              <w:t>弹框：</w:t>
            </w:r>
            <w:r>
              <w:t>TESTRUN（模拟轧钢）、Cal/Dia（标定与卷径）、曲线显示</w:t>
            </w:r>
          </w:p>
          <w:p>
            <w:r>
              <w:rPr>
                <w:rFonts w:hint="eastAsia"/>
              </w:rPr>
              <w:t>曲线：</w:t>
            </w:r>
            <w:r>
              <w:t>F7出口宽度偏差、卷取机前宽度偏差</w:t>
            </w:r>
          </w:p>
          <w:p>
            <w:r>
              <w:rPr>
                <w:rFonts w:hint="eastAsia"/>
              </w:rPr>
              <w:t>操作面板：</w:t>
            </w:r>
            <w:r>
              <w:t>1#卷取机右键盘、2#卷取机右键盘、左键盘1、左键盘2</w:t>
            </w:r>
          </w:p>
          <w:p>
            <w:r>
              <w:rPr>
                <w:rFonts w:hint="eastAsia"/>
              </w:rPr>
              <w:t>主界面：</w:t>
            </w:r>
          </w:p>
          <w:p>
            <w:r>
              <w:rPr>
                <w:rFonts w:hint="eastAsia"/>
              </w:rPr>
              <w:t>（</w:t>
            </w:r>
            <w:r>
              <w:t>1）</w:t>
            </w:r>
            <w:r>
              <w:tab/>
            </w:r>
            <w:r>
              <w:t xml:space="preserve">带钢键值（带钢号、宽度、厚度、热屈服强度、卷取目标温度、单位张力、质量号、硬度组）显示； </w:t>
            </w:r>
          </w:p>
          <w:p>
            <w:r>
              <w:rPr>
                <w:rFonts w:hint="eastAsia"/>
              </w:rPr>
              <w:t>（</w:t>
            </w:r>
            <w:r>
              <w:t>2）</w:t>
            </w:r>
            <w:r>
              <w:tab/>
            </w:r>
            <w:r>
              <w:t>侧导板辊缝，操作侧和传动侧辊缝、压力显示；</w:t>
            </w:r>
          </w:p>
          <w:p>
            <w:r>
              <w:rPr>
                <w:rFonts w:hint="eastAsia"/>
              </w:rPr>
              <w:t>（</w:t>
            </w:r>
            <w:r>
              <w:t>3）</w:t>
            </w:r>
            <w:r>
              <w:tab/>
            </w:r>
            <w:r>
              <w:t>夹送辊辊缝，操作侧和传动侧压力显示；</w:t>
            </w:r>
          </w:p>
          <w:p>
            <w:r>
              <w:rPr>
                <w:rFonts w:hint="eastAsia"/>
              </w:rPr>
              <w:t>（</w:t>
            </w:r>
            <w:r>
              <w:t>4）</w:t>
            </w:r>
            <w:r>
              <w:tab/>
            </w:r>
            <w:r>
              <w:t>3个助卷辊辊缝显示；</w:t>
            </w:r>
          </w:p>
          <w:p>
            <w:r>
              <w:rPr>
                <w:rFonts w:hint="eastAsia"/>
              </w:rPr>
              <w:t>（</w:t>
            </w:r>
            <w:r>
              <w:t>5）</w:t>
            </w:r>
            <w:r>
              <w:tab/>
            </w:r>
            <w:r>
              <w:t>卷筒直径，预涨直径设定，钢卷卷径显示；</w:t>
            </w:r>
          </w:p>
          <w:p>
            <w:r>
              <w:rPr>
                <w:rFonts w:hint="eastAsia"/>
              </w:rPr>
              <w:t>（</w:t>
            </w:r>
            <w:r>
              <w:t>6）</w:t>
            </w:r>
            <w:r>
              <w:tab/>
            </w:r>
            <w:r>
              <w:t>辊道、夹送辊、助卷辊、卷筒的超前率、滞后率显示；</w:t>
            </w:r>
          </w:p>
          <w:p>
            <w:r>
              <w:rPr>
                <w:rFonts w:hint="eastAsia"/>
              </w:rPr>
              <w:t>（</w:t>
            </w:r>
            <w:r>
              <w:t>7）</w:t>
            </w:r>
            <w:r>
              <w:tab/>
            </w:r>
            <w:r>
              <w:t>卷取过程中，带钢运行，卷取设备动作监视。</w:t>
            </w:r>
          </w:p>
          <w:p>
            <w:r>
              <w:rPr>
                <w:rFonts w:hint="eastAsia"/>
              </w:rPr>
              <w:t>状态画面：</w:t>
            </w:r>
          </w:p>
          <w:p>
            <w:r>
              <w:rPr>
                <w:rFonts w:hint="eastAsia"/>
              </w:rPr>
              <w:t>（</w:t>
            </w:r>
            <w:r>
              <w:t>1）</w:t>
            </w:r>
            <w:r>
              <w:tab/>
            </w:r>
            <w:r>
              <w:t>带钢运行，卷取过程设备动作监视；</w:t>
            </w:r>
          </w:p>
          <w:p>
            <w:r>
              <w:rPr>
                <w:rFonts w:hint="eastAsia"/>
              </w:rPr>
              <w:t>（</w:t>
            </w:r>
            <w:r>
              <w:t>2）</w:t>
            </w:r>
            <w:r>
              <w:tab/>
            </w:r>
            <w:r>
              <w:t>卸卷过程监视，包括卸卷小车，打捆机，翻钢机动作，数据监视；</w:t>
            </w:r>
          </w:p>
          <w:p>
            <w:r>
              <w:rPr>
                <w:rFonts w:hint="eastAsia"/>
              </w:rPr>
              <w:t>（</w:t>
            </w:r>
            <w:r>
              <w:t>3）</w:t>
            </w:r>
            <w:r>
              <w:tab/>
            </w:r>
            <w:r>
              <w:t>机能选择功能；</w:t>
            </w:r>
          </w:p>
          <w:p>
            <w:r>
              <w:rPr>
                <w:rFonts w:hint="eastAsia"/>
              </w:rPr>
              <w:t>（</w:t>
            </w:r>
            <w:r>
              <w:t>4）</w:t>
            </w:r>
            <w:r>
              <w:tab/>
            </w:r>
            <w:r>
              <w:t>辊道SY/MA模式切换，ON/OFF切换；</w:t>
            </w:r>
          </w:p>
          <w:p>
            <w:r>
              <w:rPr>
                <w:rFonts w:hint="eastAsia"/>
              </w:rPr>
              <w:t>（</w:t>
            </w:r>
            <w:r>
              <w:t>5）</w:t>
            </w:r>
            <w:r>
              <w:tab/>
            </w:r>
            <w:r>
              <w:t>夹送辊、卷筒、助卷辊SY/MA模式切换，ON/OFF切换；</w:t>
            </w:r>
          </w:p>
          <w:p>
            <w:r>
              <w:rPr>
                <w:rFonts w:hint="eastAsia"/>
              </w:rPr>
              <w:t>（</w:t>
            </w:r>
            <w:r>
              <w:t>6）</w:t>
            </w:r>
            <w:r>
              <w:tab/>
            </w:r>
            <w:r>
              <w:t>侧导板、压下辊、夹送辊、活门、斜槽、卷筒、3个助卷辊、卷筒支撑臂、小车、打捆机、翻钢机翻转台、翻钢机对中臂M/A切换。</w:t>
            </w:r>
          </w:p>
          <w:p>
            <w:r>
              <w:rPr>
                <w:rFonts w:hint="eastAsia"/>
              </w:rPr>
              <w:t>参数画面：</w:t>
            </w:r>
          </w:p>
          <w:p>
            <w:r>
              <w:rPr>
                <w:rFonts w:hint="eastAsia"/>
              </w:rPr>
              <w:t>（</w:t>
            </w:r>
            <w:r>
              <w:t>1）</w:t>
            </w:r>
            <w:r>
              <w:tab/>
            </w:r>
            <w:r>
              <w:t>3种类型数据，L2数据、L1-Input（手动输入数据）数据、Act.Ref数据；</w:t>
            </w:r>
          </w:p>
          <w:p>
            <w:r>
              <w:rPr>
                <w:rFonts w:hint="eastAsia"/>
              </w:rPr>
              <w:t>（</w:t>
            </w:r>
            <w:r>
              <w:t>2）</w:t>
            </w:r>
            <w:r>
              <w:tab/>
            </w:r>
            <w:r>
              <w:t>2种模式运行，C-Mode（自动运行）、B-Mode（手动输入数据运行），L2数据即C-Mode运行数据，L1数据即B-Mode运行数据，Act.Ref即实际运行数据。</w:t>
            </w:r>
          </w:p>
          <w:p>
            <w:r>
              <w:rPr>
                <w:rFonts w:hint="eastAsia"/>
              </w:rPr>
              <w:t>（</w:t>
            </w:r>
            <w:r>
              <w:t>3）</w:t>
            </w:r>
            <w:r>
              <w:tab/>
            </w:r>
            <w:r>
              <w:t>STRIP数据：带钢键值数据；</w:t>
            </w:r>
          </w:p>
          <w:p>
            <w:r>
              <w:rPr>
                <w:rFonts w:hint="eastAsia"/>
              </w:rPr>
              <w:t>（</w:t>
            </w:r>
            <w:r>
              <w:t>4）</w:t>
            </w:r>
            <w:r>
              <w:tab/>
            </w:r>
            <w:r>
              <w:t>RT数据：辊道组超前率和滞后率等数据；</w:t>
            </w:r>
          </w:p>
          <w:p>
            <w:r>
              <w:rPr>
                <w:rFonts w:hint="eastAsia"/>
              </w:rPr>
              <w:t>（</w:t>
            </w:r>
            <w:r>
              <w:t>5）</w:t>
            </w:r>
            <w:r>
              <w:tab/>
            </w:r>
            <w:r>
              <w:t>Data数据：其他设备参数数据。</w:t>
            </w:r>
          </w:p>
          <w:p>
            <w:r>
              <w:rPr>
                <w:rFonts w:hint="eastAsia"/>
              </w:rPr>
              <w:t>模式画面：</w:t>
            </w:r>
          </w:p>
          <w:p>
            <w:r>
              <w:rPr>
                <w:rFonts w:hint="eastAsia"/>
              </w:rPr>
              <w:t>（</w:t>
            </w:r>
            <w:r>
              <w:t>1）</w:t>
            </w:r>
            <w:r>
              <w:tab/>
            </w:r>
            <w:r>
              <w:t>C1模式画面和C2模式画面，分别控制1号卷取机和2号卷取机；</w:t>
            </w:r>
          </w:p>
          <w:p>
            <w:r>
              <w:rPr>
                <w:rFonts w:hint="eastAsia"/>
              </w:rPr>
              <w:t>（</w:t>
            </w:r>
            <w:r>
              <w:t>2）</w:t>
            </w:r>
            <w:r>
              <w:tab/>
            </w:r>
            <w:r>
              <w:t>侧导板辊缝、夹送辊辊缝、助卷辊、打捆机、卸卷小车、翻钢机Disable/Enable（不可用/可用）</w:t>
            </w:r>
          </w:p>
          <w:p>
            <w:r>
              <w:rPr>
                <w:rFonts w:hint="eastAsia"/>
              </w:rPr>
              <w:t>（</w:t>
            </w:r>
            <w:r>
              <w:t>3）</w:t>
            </w:r>
            <w:r>
              <w:tab/>
            </w:r>
            <w:r>
              <w:t>侧导板辊缝、夹送辊辊缝、压下辊、活门、斜槽、卷筒、卷筒支撑臂、助卷辊、打捆机、卸卷小车、翻钢机翻转台、翻钢机对中臂Auto/Man（自动/手动）</w:t>
            </w:r>
          </w:p>
        </w:tc>
        <w:tc>
          <w:tcPr>
            <w:tcW w:w="307" w:type="pct"/>
            <w:vMerge w:val="restart"/>
            <w:tcBorders>
              <w:top w:val="single" w:color="auto" w:sz="4" w:space="0"/>
              <w:left w:val="single" w:color="auto" w:sz="4" w:space="0"/>
              <w:right w:val="single" w:color="auto" w:sz="4" w:space="0"/>
            </w:tcBorders>
            <w:shd w:val="clear" w:color="auto" w:fill="FFFFFF"/>
            <w:vAlign w:val="center"/>
          </w:tcPr>
          <w:p>
            <w:r>
              <w:rPr>
                <w:rFonts w:hint="eastAsia"/>
              </w:rPr>
              <w:t>1点位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0" w:type="pct"/>
            <w:vMerge w:val="continue"/>
            <w:tcBorders>
              <w:left w:val="single" w:color="auto" w:sz="4" w:space="0"/>
              <w:right w:val="single" w:color="auto" w:sz="4" w:space="0"/>
            </w:tcBorders>
            <w:vAlign w:val="center"/>
          </w:tcPr>
          <w:p>
            <w:pPr>
              <w:numPr>
                <w:ilvl w:val="0"/>
                <w:numId w:val="6"/>
              </w:numPr>
              <w:jc w:val="center"/>
            </w:pPr>
          </w:p>
        </w:tc>
        <w:tc>
          <w:tcPr>
            <w:tcW w:w="392" w:type="pct"/>
            <w:vMerge w:val="continue"/>
            <w:tcBorders>
              <w:left w:val="single" w:color="auto" w:sz="4" w:space="0"/>
              <w:right w:val="single" w:color="auto" w:sz="4" w:space="0"/>
            </w:tcBorders>
            <w:vAlign w:val="center"/>
          </w:tcPr>
          <w:p/>
        </w:tc>
        <w:tc>
          <w:tcPr>
            <w:tcW w:w="393"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 xml:space="preserve">操作面板 </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左键盘</w:t>
            </w:r>
            <w:r>
              <w:t>1</w:t>
            </w:r>
            <w:r>
              <w:tab/>
            </w:r>
            <w:r>
              <w:t>两档旋钮：红绿灯；</w:t>
            </w:r>
          </w:p>
          <w:p>
            <w:r>
              <w:rPr>
                <w:rFonts w:hint="eastAsia"/>
              </w:rPr>
              <w:t>按钮（</w:t>
            </w:r>
            <w:r>
              <w:t>1号卷取机和2号卷取机各一套）：侧导板阶跃打开，侧导板短行程打开、关闭，侧导板打开、关闭，压下辊抬起、压下，夹送辊辊缝点动打开、关闭，夹送辊点动反转、正转，夹送辊紧急抬起，卸卷指令停止、开始，卷筒点动反转、正转。</w:t>
            </w:r>
          </w:p>
          <w:p>
            <w:r>
              <w:rPr>
                <w:rFonts w:hint="eastAsia"/>
              </w:rPr>
              <w:t>两档旋钮：辊道封锁、释放，夹送辊辊缝封锁、释放；</w:t>
            </w:r>
          </w:p>
          <w:p>
            <w:r>
              <w:rPr>
                <w:rFonts w:hint="eastAsia"/>
              </w:rPr>
              <w:t>按钮：卷取机总快停、辊道</w:t>
            </w:r>
            <w:r>
              <w:t>NO.1快停、辊道NO.2快停、辊道NO.3快停、辊道NO.4快停、辊道NO.5快停、辊道NO.6快停、辊道总快停、辊道NO.1反转、辊道NO.2反转、辊道NO.3反转、辊道NO.4反转、层冷支架紧急抬起、卷取张力减小、增加，1#卷取机选择、2#卷取机选择、手动建张。</w:t>
            </w:r>
          </w:p>
          <w:p>
            <w:r>
              <w:t>1号卷取机右键盘</w:t>
            </w:r>
            <w:r>
              <w:tab/>
            </w:r>
            <w:r>
              <w:t>两档旋钮：打捆机现场、远程，卸卷系统连锁解锁、接通；</w:t>
            </w:r>
          </w:p>
          <w:p>
            <w:r>
              <w:rPr>
                <w:rFonts w:hint="eastAsia"/>
              </w:rPr>
              <w:t>按钮：夹送辊抬起、压下，活门关闭、打开，斜槽抬起、压下，</w:t>
            </w:r>
            <w:r>
              <w:t>1#助卷辊打开、关闭，2#助卷辊打开、关闭，3#助卷辊打开、关闭，1#助卷辊摆开、靠上，2#助卷辊摆开、靠上，3#助卷辊摆开、靠上，卷筒点动反转、正转，支撑臂摆开、靠上，卷筒收缩、涨开，卸卷小车后退、前进，卸卷小车下降、上升，对中臂下降、上升，翻钢机后翻、前翻，卸卷指令停止、打捆机启动。</w:t>
            </w:r>
          </w:p>
          <w:p>
            <w:r>
              <w:t>2号卷取机右键盘</w:t>
            </w:r>
            <w:r>
              <w:tab/>
            </w:r>
            <w:r>
              <w:t>两档旋钮：打捆机现场、远程，卸卷系统连锁解锁、接通；</w:t>
            </w:r>
          </w:p>
          <w:p>
            <w:r>
              <w:rPr>
                <w:rFonts w:hint="eastAsia"/>
              </w:rPr>
              <w:t>按钮：夹送辊抬起、压下，活门关闭、打开，斜槽抬起、压下，</w:t>
            </w:r>
            <w:r>
              <w:t>1#助卷辊打开、关闭，2#助卷辊打开、关闭，3#助卷辊打开、关闭，1#助卷辊摆开、靠上，2#助卷辊摆开、靠上，3#助卷辊摆开、靠上，卷筒点动反转、正转，支撑臂摆开、靠上，卷筒收缩、涨开，卸卷小车后退、前进，卸卷小车下降、上升，对中臂下降、上升，翻钢机后翻、前翻，卸卷指令停止、打捆机启动。</w:t>
            </w:r>
          </w:p>
        </w:tc>
        <w:tc>
          <w:tcPr>
            <w:tcW w:w="307" w:type="pct"/>
            <w:vMerge w:val="continue"/>
            <w:tcBorders>
              <w:left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0" w:type="pct"/>
            <w:vMerge w:val="continue"/>
            <w:tcBorders>
              <w:left w:val="single" w:color="auto" w:sz="4" w:space="0"/>
              <w:right w:val="single" w:color="auto" w:sz="4" w:space="0"/>
            </w:tcBorders>
            <w:vAlign w:val="center"/>
          </w:tcPr>
          <w:p>
            <w:pPr>
              <w:numPr>
                <w:ilvl w:val="0"/>
                <w:numId w:val="6"/>
              </w:numPr>
              <w:jc w:val="center"/>
            </w:pPr>
          </w:p>
        </w:tc>
        <w:tc>
          <w:tcPr>
            <w:tcW w:w="392" w:type="pct"/>
            <w:vMerge w:val="continue"/>
            <w:tcBorders>
              <w:left w:val="single" w:color="auto" w:sz="4" w:space="0"/>
              <w:right w:val="single" w:color="auto" w:sz="4" w:space="0"/>
            </w:tcBorders>
            <w:vAlign w:val="center"/>
          </w:tcPr>
          <w:p/>
        </w:tc>
        <w:tc>
          <w:tcPr>
            <w:tcW w:w="393"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3D虚拟画面</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设备：</w:t>
            </w:r>
            <w:r>
              <w:t>6组辊道组，2组侧导板，2台卷取机（上下夹送辊、压下辊、活门、斜槽、卷筒、助卷辊、支撑臂），2组卸卷设备（卸卷小车、打捆机、翻钢机）</w:t>
            </w:r>
          </w:p>
          <w:p>
            <w:r>
              <w:rPr>
                <w:rFonts w:hint="eastAsia"/>
              </w:rPr>
              <w:t>效果：喷水、水雾，火星，带钢形变</w:t>
            </w:r>
          </w:p>
        </w:tc>
        <w:tc>
          <w:tcPr>
            <w:tcW w:w="307" w:type="pct"/>
            <w:vMerge w:val="continue"/>
            <w:tcBorders>
              <w:left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0" w:type="pct"/>
            <w:vMerge w:val="continue"/>
            <w:tcBorders>
              <w:left w:val="single" w:color="auto" w:sz="4" w:space="0"/>
              <w:bottom w:val="single" w:color="auto" w:sz="4" w:space="0"/>
              <w:right w:val="single" w:color="auto" w:sz="4" w:space="0"/>
            </w:tcBorders>
            <w:vAlign w:val="center"/>
          </w:tcPr>
          <w:p>
            <w:pPr>
              <w:numPr>
                <w:ilvl w:val="0"/>
                <w:numId w:val="6"/>
              </w:numPr>
              <w:jc w:val="center"/>
            </w:pPr>
          </w:p>
        </w:tc>
        <w:tc>
          <w:tcPr>
            <w:tcW w:w="392" w:type="pct"/>
            <w:vMerge w:val="continue"/>
            <w:tcBorders>
              <w:left w:val="single" w:color="auto" w:sz="4" w:space="0"/>
              <w:bottom w:val="single" w:color="auto" w:sz="4" w:space="0"/>
              <w:right w:val="single" w:color="auto" w:sz="4" w:space="0"/>
            </w:tcBorders>
            <w:vAlign w:val="center"/>
          </w:tcPr>
          <w:p/>
        </w:tc>
        <w:tc>
          <w:tcPr>
            <w:tcW w:w="393"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考核内容</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正常操作：卷取准备启动操作</w:t>
            </w:r>
          </w:p>
          <w:p>
            <w:r>
              <w:rPr>
                <w:rFonts w:hint="eastAsia"/>
              </w:rPr>
              <w:t>异常工况：</w:t>
            </w:r>
          </w:p>
          <w:p>
            <w:r>
              <w:rPr>
                <w:rFonts w:hint="eastAsia"/>
              </w:rPr>
              <w:t>修磨夹送辊、侧导板和夹送辊标定、卷取废钢、卷取宽度拉窄、</w:t>
            </w:r>
            <w:r>
              <w:t>L2无数据、卷形不良、尾部扎破、卷取温度偏高</w:t>
            </w:r>
          </w:p>
        </w:tc>
        <w:tc>
          <w:tcPr>
            <w:tcW w:w="307" w:type="pct"/>
            <w:vMerge w:val="continue"/>
            <w:tcBorders>
              <w:left w:val="single" w:color="auto" w:sz="4" w:space="0"/>
              <w:bottom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0" w:type="pct"/>
            <w:tcBorders>
              <w:left w:val="single" w:color="auto" w:sz="4" w:space="0"/>
              <w:bottom w:val="single" w:color="auto" w:sz="4" w:space="0"/>
              <w:right w:val="single" w:color="auto" w:sz="4" w:space="0"/>
            </w:tcBorders>
            <w:vAlign w:val="center"/>
          </w:tcPr>
          <w:p>
            <w:pPr>
              <w:numPr>
                <w:ilvl w:val="0"/>
                <w:numId w:val="6"/>
              </w:numPr>
              <w:jc w:val="center"/>
            </w:pPr>
          </w:p>
        </w:tc>
        <w:tc>
          <w:tcPr>
            <w:tcW w:w="392" w:type="pct"/>
            <w:vMerge w:val="restart"/>
            <w:tcBorders>
              <w:left w:val="single" w:color="auto" w:sz="4" w:space="0"/>
              <w:right w:val="single" w:color="auto" w:sz="4" w:space="0"/>
            </w:tcBorders>
            <w:vAlign w:val="center"/>
          </w:tcPr>
          <w:p>
            <w:r>
              <w:rPr>
                <w:rFonts w:hint="eastAsia"/>
              </w:rPr>
              <w:t>管理系统</w:t>
            </w:r>
          </w:p>
        </w:tc>
        <w:tc>
          <w:tcPr>
            <w:tcW w:w="393"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超级管理员</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个人信息维护：重新登录、锁定、解锁、密码设置。</w:t>
            </w:r>
          </w:p>
          <w:p>
            <w:r>
              <w:rPr>
                <w:rFonts w:hint="eastAsia"/>
              </w:rPr>
              <w:t>基础信息维护：管理员维护，注册、修改、删除管理员。</w:t>
            </w:r>
          </w:p>
          <w:p>
            <w:r>
              <w:rPr>
                <w:rFonts w:hint="eastAsia"/>
              </w:rPr>
              <w:t>系统设置：数据库维护，备份、还原、清除数据库</w:t>
            </w:r>
          </w:p>
        </w:tc>
        <w:tc>
          <w:tcPr>
            <w:tcW w:w="307" w:type="pct"/>
            <w:vMerge w:val="restart"/>
            <w:tcBorders>
              <w:left w:val="single" w:color="auto" w:sz="4" w:space="0"/>
              <w:right w:val="single" w:color="auto" w:sz="4" w:space="0"/>
            </w:tcBorders>
            <w:shd w:val="clear" w:color="auto" w:fill="FFFFFF"/>
            <w:vAlign w:val="center"/>
          </w:tcPr>
          <w:p>
            <w:r>
              <w:rPr>
                <w:rFonts w:hint="eastAsia"/>
              </w:rPr>
              <w:t>1点位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0" w:type="pct"/>
            <w:tcBorders>
              <w:left w:val="single" w:color="auto" w:sz="4" w:space="0"/>
              <w:bottom w:val="single" w:color="auto" w:sz="4" w:space="0"/>
              <w:right w:val="single" w:color="auto" w:sz="4" w:space="0"/>
            </w:tcBorders>
            <w:vAlign w:val="center"/>
          </w:tcPr>
          <w:p>
            <w:pPr>
              <w:numPr>
                <w:ilvl w:val="0"/>
                <w:numId w:val="6"/>
              </w:numPr>
              <w:jc w:val="center"/>
            </w:pPr>
          </w:p>
        </w:tc>
        <w:tc>
          <w:tcPr>
            <w:tcW w:w="392" w:type="pct"/>
            <w:vMerge w:val="continue"/>
            <w:tcBorders>
              <w:left w:val="single" w:color="auto" w:sz="4" w:space="0"/>
              <w:right w:val="single" w:color="auto" w:sz="4" w:space="0"/>
            </w:tcBorders>
            <w:vAlign w:val="center"/>
          </w:tcPr>
          <w:p/>
        </w:tc>
        <w:tc>
          <w:tcPr>
            <w:tcW w:w="393"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管理员</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个人信息维护：重新登录、锁定、解锁、密码设置。</w:t>
            </w:r>
          </w:p>
          <w:p>
            <w:r>
              <w:rPr>
                <w:rFonts w:hint="eastAsia"/>
              </w:rPr>
              <w:t>基础信息维护：管理员维护，轧钢考试参数管理（设置考试时间和折算分值）。</w:t>
            </w:r>
          </w:p>
          <w:p>
            <w:r>
              <w:rPr>
                <w:rFonts w:hint="eastAsia"/>
              </w:rPr>
              <w:t>任务管理：任务下达及任务分配。</w:t>
            </w:r>
          </w:p>
          <w:p>
            <w:r>
              <w:rPr>
                <w:rFonts w:hint="eastAsia"/>
              </w:rPr>
              <w:t>考核查询：</w:t>
            </w:r>
          </w:p>
          <w:p>
            <w:r>
              <w:rPr>
                <w:rFonts w:hint="eastAsia"/>
              </w:rPr>
              <w:t>报表查询，可根据指定条件查询报表，报表可查看权限范围内所有操作者的操作情况，得分、关键操作记录、具体评分，评分依据。</w:t>
            </w:r>
          </w:p>
        </w:tc>
        <w:tc>
          <w:tcPr>
            <w:tcW w:w="307" w:type="pct"/>
            <w:vMerge w:val="continue"/>
            <w:tcBorders>
              <w:left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0" w:type="pct"/>
            <w:tcBorders>
              <w:left w:val="single" w:color="auto" w:sz="4" w:space="0"/>
              <w:right w:val="single" w:color="auto" w:sz="4" w:space="0"/>
            </w:tcBorders>
            <w:vAlign w:val="center"/>
          </w:tcPr>
          <w:p>
            <w:pPr>
              <w:numPr>
                <w:ilvl w:val="0"/>
                <w:numId w:val="6"/>
              </w:numPr>
              <w:jc w:val="center"/>
            </w:pPr>
          </w:p>
        </w:tc>
        <w:tc>
          <w:tcPr>
            <w:tcW w:w="392" w:type="pct"/>
            <w:vMerge w:val="continue"/>
            <w:tcBorders>
              <w:left w:val="single" w:color="auto" w:sz="4" w:space="0"/>
              <w:right w:val="single" w:color="auto" w:sz="4" w:space="0"/>
            </w:tcBorders>
            <w:vAlign w:val="center"/>
          </w:tcPr>
          <w:p/>
        </w:tc>
        <w:tc>
          <w:tcPr>
            <w:tcW w:w="393"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普通用户</w:t>
            </w:r>
          </w:p>
        </w:tc>
        <w:tc>
          <w:tcPr>
            <w:tcW w:w="3598" w:type="pct"/>
            <w:tcBorders>
              <w:top w:val="single" w:color="auto" w:sz="4" w:space="0"/>
              <w:left w:val="single" w:color="auto" w:sz="4" w:space="0"/>
              <w:bottom w:val="single" w:color="auto" w:sz="4" w:space="0"/>
              <w:right w:val="single" w:color="auto" w:sz="4" w:space="0"/>
            </w:tcBorders>
            <w:shd w:val="clear" w:color="auto" w:fill="FFFFFF"/>
            <w:vAlign w:val="center"/>
          </w:tcPr>
          <w:p>
            <w:r>
              <w:rPr>
                <w:rFonts w:hint="eastAsia"/>
              </w:rPr>
              <w:t>个人信息维护：</w:t>
            </w:r>
          </w:p>
          <w:p>
            <w:r>
              <w:rPr>
                <w:rFonts w:hint="eastAsia"/>
              </w:rPr>
              <w:t>重新登录、锁定、解锁、密码设置。</w:t>
            </w:r>
          </w:p>
          <w:p>
            <w:r>
              <w:rPr>
                <w:rFonts w:hint="eastAsia"/>
              </w:rPr>
              <w:t>考核查询：</w:t>
            </w:r>
          </w:p>
          <w:p>
            <w:r>
              <w:rPr>
                <w:rFonts w:hint="eastAsia"/>
              </w:rPr>
              <w:t>报表查询，可根据指定信息查询报表，报表可查看操作者操作情况，得分、关键操作记录、具体评分，评分依据。</w:t>
            </w:r>
          </w:p>
          <w:p>
            <w:r>
              <w:rPr>
                <w:rFonts w:hint="eastAsia"/>
              </w:rPr>
              <w:t>启动程序</w:t>
            </w:r>
          </w:p>
        </w:tc>
        <w:tc>
          <w:tcPr>
            <w:tcW w:w="307" w:type="pct"/>
            <w:vMerge w:val="continue"/>
            <w:tcBorders>
              <w:left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0" w:type="pct"/>
            <w:vMerge w:val="restart"/>
            <w:tcBorders>
              <w:left w:val="single" w:color="auto" w:sz="4" w:space="0"/>
              <w:right w:val="single" w:color="auto" w:sz="4" w:space="0"/>
            </w:tcBorders>
            <w:vAlign w:val="center"/>
          </w:tcPr>
          <w:p>
            <w:pPr>
              <w:jc w:val="center"/>
            </w:pPr>
            <w:r>
              <w:rPr>
                <w:rFonts w:hint="eastAsia"/>
              </w:rPr>
              <w:t>1</w:t>
            </w:r>
            <w:r>
              <w:t>1</w:t>
            </w:r>
          </w:p>
        </w:tc>
        <w:tc>
          <w:tcPr>
            <w:tcW w:w="392" w:type="pct"/>
            <w:vMerge w:val="restart"/>
            <w:tcBorders>
              <w:top w:val="single" w:color="auto" w:sz="4" w:space="0"/>
              <w:left w:val="single" w:color="auto" w:sz="4" w:space="0"/>
              <w:right w:val="single" w:color="auto" w:sz="4" w:space="0"/>
            </w:tcBorders>
            <w:vAlign w:val="center"/>
          </w:tcPr>
          <w:p>
            <w:r>
              <w:rPr>
                <w:rFonts w:hint="eastAsia"/>
              </w:rPr>
              <w:t>其他</w:t>
            </w:r>
          </w:p>
        </w:tc>
        <w:tc>
          <w:tcPr>
            <w:tcW w:w="393" w:type="pct"/>
            <w:tcBorders>
              <w:top w:val="single" w:color="auto" w:sz="4" w:space="0"/>
              <w:left w:val="single" w:color="auto" w:sz="4" w:space="0"/>
              <w:bottom w:val="single" w:color="auto" w:sz="4" w:space="0"/>
              <w:right w:val="single" w:color="auto" w:sz="4" w:space="0"/>
            </w:tcBorders>
            <w:vAlign w:val="center"/>
          </w:tcPr>
          <w:p>
            <w:r>
              <w:rPr>
                <w:rFonts w:hint="eastAsia"/>
              </w:rPr>
              <w:t>系统专业性</w:t>
            </w:r>
          </w:p>
        </w:tc>
        <w:tc>
          <w:tcPr>
            <w:tcW w:w="3598" w:type="pct"/>
            <w:tcBorders>
              <w:top w:val="single" w:color="auto" w:sz="4" w:space="0"/>
              <w:left w:val="nil"/>
              <w:bottom w:val="single" w:color="auto" w:sz="4" w:space="0"/>
              <w:right w:val="single" w:color="auto" w:sz="4" w:space="0"/>
            </w:tcBorders>
            <w:vAlign w:val="center"/>
          </w:tcPr>
          <w:p>
            <w:r>
              <w:rPr>
                <w:rFonts w:hint="eastAsia"/>
              </w:rPr>
              <w:t>具有全国职业院校技能大赛“新材料智能生产与检测”赛项技术规程要求。</w:t>
            </w:r>
          </w:p>
        </w:tc>
        <w:tc>
          <w:tcPr>
            <w:tcW w:w="307" w:type="pct"/>
            <w:vMerge w:val="continue"/>
            <w:tcBorders>
              <w:left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0" w:type="pct"/>
            <w:vMerge w:val="continue"/>
            <w:tcBorders>
              <w:left w:val="single" w:color="auto" w:sz="4" w:space="0"/>
              <w:right w:val="single" w:color="auto" w:sz="4" w:space="0"/>
            </w:tcBorders>
            <w:vAlign w:val="center"/>
          </w:tcPr>
          <w:p>
            <w:pPr>
              <w:jc w:val="center"/>
            </w:pPr>
          </w:p>
        </w:tc>
        <w:tc>
          <w:tcPr>
            <w:tcW w:w="392" w:type="pct"/>
            <w:vMerge w:val="continue"/>
            <w:tcBorders>
              <w:left w:val="single" w:color="auto" w:sz="4" w:space="0"/>
              <w:right w:val="single" w:color="auto" w:sz="4" w:space="0"/>
            </w:tcBorders>
            <w:vAlign w:val="center"/>
          </w:tcPr>
          <w:p/>
        </w:tc>
        <w:tc>
          <w:tcPr>
            <w:tcW w:w="393" w:type="pct"/>
            <w:tcBorders>
              <w:top w:val="single" w:color="auto" w:sz="4" w:space="0"/>
              <w:left w:val="single" w:color="auto" w:sz="4" w:space="0"/>
              <w:bottom w:val="single" w:color="auto" w:sz="4" w:space="0"/>
              <w:right w:val="single" w:color="auto" w:sz="4" w:space="0"/>
            </w:tcBorders>
            <w:vAlign w:val="center"/>
          </w:tcPr>
          <w:p>
            <w:r>
              <w:rPr>
                <w:rFonts w:hint="eastAsia"/>
              </w:rPr>
              <w:t>系统安全稳定</w:t>
            </w:r>
          </w:p>
        </w:tc>
        <w:tc>
          <w:tcPr>
            <w:tcW w:w="3598" w:type="pct"/>
            <w:tcBorders>
              <w:top w:val="single" w:color="auto" w:sz="4" w:space="0"/>
              <w:left w:val="nil"/>
              <w:bottom w:val="single" w:color="auto" w:sz="4" w:space="0"/>
              <w:right w:val="single" w:color="auto" w:sz="4" w:space="0"/>
            </w:tcBorders>
            <w:vAlign w:val="center"/>
          </w:tcPr>
          <w:p>
            <w:r>
              <w:rPr>
                <w:rFonts w:hint="eastAsia"/>
              </w:rPr>
              <w:t>具有信息系统集成及服务资质（三级）或以上级别</w:t>
            </w:r>
          </w:p>
        </w:tc>
        <w:tc>
          <w:tcPr>
            <w:tcW w:w="307" w:type="pct"/>
            <w:vMerge w:val="continue"/>
            <w:tcBorders>
              <w:left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10" w:type="pct"/>
            <w:vMerge w:val="continue"/>
            <w:tcBorders>
              <w:left w:val="single" w:color="auto" w:sz="4" w:space="0"/>
              <w:bottom w:val="single" w:color="auto" w:sz="4" w:space="0"/>
              <w:right w:val="single" w:color="auto" w:sz="4" w:space="0"/>
            </w:tcBorders>
            <w:vAlign w:val="center"/>
          </w:tcPr>
          <w:p>
            <w:pPr>
              <w:jc w:val="center"/>
            </w:pPr>
          </w:p>
        </w:tc>
        <w:tc>
          <w:tcPr>
            <w:tcW w:w="392" w:type="pct"/>
            <w:vMerge w:val="continue"/>
            <w:tcBorders>
              <w:left w:val="single" w:color="auto" w:sz="4" w:space="0"/>
              <w:bottom w:val="single" w:color="auto" w:sz="4" w:space="0"/>
              <w:right w:val="single" w:color="auto" w:sz="4" w:space="0"/>
            </w:tcBorders>
            <w:vAlign w:val="center"/>
          </w:tcPr>
          <w:p/>
        </w:tc>
        <w:tc>
          <w:tcPr>
            <w:tcW w:w="393" w:type="pct"/>
            <w:tcBorders>
              <w:top w:val="single" w:color="auto" w:sz="4" w:space="0"/>
              <w:left w:val="single" w:color="auto" w:sz="4" w:space="0"/>
              <w:bottom w:val="single" w:color="auto" w:sz="4" w:space="0"/>
              <w:right w:val="single" w:color="auto" w:sz="4" w:space="0"/>
            </w:tcBorders>
            <w:vAlign w:val="center"/>
          </w:tcPr>
          <w:p>
            <w:r>
              <w:rPr>
                <w:rFonts w:hint="eastAsia"/>
              </w:rPr>
              <w:t>系统质量</w:t>
            </w:r>
          </w:p>
        </w:tc>
        <w:tc>
          <w:tcPr>
            <w:tcW w:w="3598" w:type="pct"/>
            <w:tcBorders>
              <w:top w:val="single" w:color="auto" w:sz="4" w:space="0"/>
              <w:left w:val="nil"/>
              <w:bottom w:val="single" w:color="auto" w:sz="4" w:space="0"/>
              <w:right w:val="single" w:color="auto" w:sz="4" w:space="0"/>
            </w:tcBorders>
            <w:vAlign w:val="center"/>
          </w:tcPr>
          <w:p>
            <w:r>
              <w:rPr>
                <w:rFonts w:hint="eastAsia"/>
              </w:rPr>
              <w:t>具有</w:t>
            </w:r>
            <w:r>
              <w:t>CMMI3软件能力成熟度认证</w:t>
            </w:r>
          </w:p>
        </w:tc>
        <w:tc>
          <w:tcPr>
            <w:tcW w:w="307" w:type="pct"/>
            <w:vMerge w:val="continue"/>
            <w:tcBorders>
              <w:left w:val="single" w:color="auto" w:sz="4" w:space="0"/>
              <w:bottom w:val="single" w:color="auto" w:sz="4" w:space="0"/>
              <w:right w:val="single" w:color="auto" w:sz="4" w:space="0"/>
            </w:tcBorders>
            <w:shd w:val="clear" w:color="auto" w:fill="FFFFFF"/>
            <w:vAlign w:val="center"/>
          </w:tcPr>
          <w:p/>
        </w:tc>
      </w:tr>
      <w:bookmarkEnd w:id="3"/>
    </w:tbl>
    <w:p/>
    <w:p>
      <w:pPr>
        <w:pStyle w:val="2"/>
        <w:spacing w:before="156"/>
      </w:pPr>
      <w:r>
        <w:rPr>
          <w:rFonts w:hint="eastAsia"/>
        </w:rPr>
        <w:t>金相检测分析实训系统</w:t>
      </w:r>
    </w:p>
    <w:p>
      <w:pPr>
        <w:widowControl/>
        <w:spacing w:line="276" w:lineRule="auto"/>
        <w:ind w:firstLine="420"/>
      </w:pPr>
      <w:r>
        <w:rPr>
          <w:rFonts w:hint="eastAsia"/>
        </w:rPr>
        <w:t>要求金相检测分析实训系统将金相显微镜的金相显微图片呈现到电子考核系统中，用户可在系统上查看金相显微图片，依据相应标准，评定图片中该试样的非金属夹杂物类型和级别。软件内置金相检测报告模版，用户将判定的夹杂物类型和级别、以及制样关键点和判定依据填写进检测报告，交由相关人员对照相应标准进行评判得分。</w:t>
      </w:r>
    </w:p>
    <w:p>
      <w:pPr>
        <w:spacing w:line="276" w:lineRule="auto"/>
      </w:pPr>
      <w:r>
        <w:rPr>
          <w:rFonts w:hint="eastAsia"/>
        </w:rPr>
        <w:t>产品配置清单：</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
        <w:gridCol w:w="868"/>
        <w:gridCol w:w="874"/>
        <w:gridCol w:w="5532"/>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7" w:type="pct"/>
            <w:tcBorders>
              <w:top w:val="single" w:color="auto" w:sz="4" w:space="0"/>
              <w:left w:val="single" w:color="auto" w:sz="4" w:space="0"/>
              <w:bottom w:val="single" w:color="auto" w:sz="4" w:space="0"/>
              <w:right w:val="single" w:color="auto" w:sz="4" w:space="0"/>
            </w:tcBorders>
            <w:vAlign w:val="center"/>
          </w:tcPr>
          <w:p>
            <w:pPr>
              <w:pStyle w:val="15"/>
              <w:jc w:val="center"/>
            </w:pPr>
            <w:bookmarkStart w:id="4" w:name="_Hlk141862251"/>
            <w:r>
              <w:rPr>
                <w:rFonts w:hint="eastAsia"/>
              </w:rPr>
              <w:t>序号</w:t>
            </w:r>
          </w:p>
        </w:tc>
        <w:tc>
          <w:tcPr>
            <w:tcW w:w="1022" w:type="pct"/>
            <w:gridSpan w:val="2"/>
            <w:tcBorders>
              <w:top w:val="single" w:color="auto" w:sz="4" w:space="0"/>
              <w:left w:val="single" w:color="auto" w:sz="4" w:space="0"/>
              <w:bottom w:val="single" w:color="auto" w:sz="4" w:space="0"/>
              <w:right w:val="single" w:color="auto" w:sz="4" w:space="0"/>
            </w:tcBorders>
            <w:vAlign w:val="center"/>
          </w:tcPr>
          <w:p>
            <w:pPr>
              <w:pStyle w:val="15"/>
              <w:jc w:val="center"/>
            </w:pPr>
            <w:r>
              <w:rPr>
                <w:rFonts w:hint="eastAsia"/>
              </w:rPr>
              <w:t>品目名称</w:t>
            </w:r>
          </w:p>
        </w:tc>
        <w:tc>
          <w:tcPr>
            <w:tcW w:w="3246" w:type="pct"/>
            <w:tcBorders>
              <w:top w:val="single" w:color="auto" w:sz="4" w:space="0"/>
              <w:left w:val="single" w:color="auto" w:sz="4" w:space="0"/>
              <w:bottom w:val="single" w:color="auto" w:sz="4" w:space="0"/>
              <w:right w:val="single" w:color="auto" w:sz="4" w:space="0"/>
            </w:tcBorders>
            <w:vAlign w:val="center"/>
          </w:tcPr>
          <w:p>
            <w:pPr>
              <w:pStyle w:val="15"/>
              <w:jc w:val="center"/>
            </w:pPr>
            <w:r>
              <w:rPr>
                <w:rFonts w:hint="eastAsia"/>
              </w:rPr>
              <w:t>功能规格及技术参数要求</w:t>
            </w:r>
          </w:p>
        </w:tc>
        <w:tc>
          <w:tcPr>
            <w:tcW w:w="475" w:type="pct"/>
            <w:tcBorders>
              <w:top w:val="single" w:color="auto" w:sz="4" w:space="0"/>
              <w:left w:val="single" w:color="auto" w:sz="4" w:space="0"/>
              <w:bottom w:val="single" w:color="auto" w:sz="4" w:space="0"/>
              <w:right w:val="single" w:color="auto" w:sz="4" w:space="0"/>
            </w:tcBorders>
            <w:vAlign w:val="center"/>
          </w:tcPr>
          <w:p>
            <w:pPr>
              <w:pStyle w:val="15"/>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7"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1</w:t>
            </w:r>
          </w:p>
        </w:tc>
        <w:tc>
          <w:tcPr>
            <w:tcW w:w="509"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金相分析实训考核系统</w:t>
            </w:r>
          </w:p>
        </w:tc>
        <w:tc>
          <w:tcPr>
            <w:tcW w:w="513"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主界面</w:t>
            </w:r>
          </w:p>
        </w:tc>
        <w:tc>
          <w:tcPr>
            <w:tcW w:w="3246"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将金相显微图片呈现到具备用户管理、计划管理与报表查询功能的电子考核系统，用户可在系统上查看金相显微图片，依据 GB/T 10561 《钢中非金属夹杂物含量的测定标准评级图显微检验法》，评定图片中该试样的非金属夹杂物类型和级别。并在检测报告上填写制样关键点及判定依据。</w:t>
            </w:r>
          </w:p>
        </w:tc>
        <w:tc>
          <w:tcPr>
            <w:tcW w:w="47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jc w:val="center"/>
            </w:pPr>
            <w:r>
              <w:t>1</w:t>
            </w:r>
            <w:r>
              <w:rPr>
                <w:rFonts w:hint="eastAsia"/>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257" w:type="pct"/>
            <w:vMerge w:val="restar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2</w:t>
            </w:r>
          </w:p>
        </w:tc>
        <w:tc>
          <w:tcPr>
            <w:tcW w:w="509" w:type="pct"/>
            <w:vMerge w:val="restar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管理系统</w:t>
            </w:r>
          </w:p>
        </w:tc>
        <w:tc>
          <w:tcPr>
            <w:tcW w:w="513"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用户管理</w:t>
            </w:r>
          </w:p>
        </w:tc>
        <w:tc>
          <w:tcPr>
            <w:tcW w:w="3246"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管理员、普通用户管理，用户分组</w:t>
            </w:r>
          </w:p>
          <w:p>
            <w:pPr>
              <w:pStyle w:val="15"/>
            </w:pPr>
            <w:r>
              <w:rPr>
                <w:rFonts w:hint="eastAsia"/>
              </w:rPr>
              <w:t>超级管理员数据库管理</w:t>
            </w:r>
          </w:p>
        </w:tc>
        <w:tc>
          <w:tcPr>
            <w:tcW w:w="475" w:type="pct"/>
            <w:vMerge w:val="restart"/>
            <w:tcBorders>
              <w:top w:val="single" w:color="auto" w:sz="4" w:space="0"/>
              <w:left w:val="single" w:color="auto" w:sz="4" w:space="0"/>
              <w:right w:val="single" w:color="auto" w:sz="4" w:space="0"/>
            </w:tcBorders>
            <w:shd w:val="clear" w:color="auto" w:fill="FFFFFF"/>
            <w:vAlign w:val="center"/>
          </w:tcPr>
          <w:p>
            <w:pPr>
              <w:pStyle w:val="15"/>
              <w:jc w:val="center"/>
            </w:pPr>
            <w:r>
              <w:rPr>
                <w:rFonts w:hint="eastAsia"/>
              </w:rPr>
              <w:t>1点位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257"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509"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513"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计划管理</w:t>
            </w:r>
          </w:p>
        </w:tc>
        <w:tc>
          <w:tcPr>
            <w:tcW w:w="3246"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生产计划的制定与分配</w:t>
            </w:r>
          </w:p>
          <w:p>
            <w:pPr>
              <w:pStyle w:val="15"/>
            </w:pPr>
            <w:r>
              <w:rPr>
                <w:rFonts w:hint="eastAsia"/>
              </w:rPr>
              <w:t>金相图片的添加功能</w:t>
            </w:r>
          </w:p>
        </w:tc>
        <w:tc>
          <w:tcPr>
            <w:tcW w:w="475" w:type="pct"/>
            <w:vMerge w:val="continue"/>
            <w:tcBorders>
              <w:left w:val="single" w:color="auto" w:sz="4" w:space="0"/>
              <w:right w:val="single" w:color="auto" w:sz="4" w:space="0"/>
            </w:tcBorders>
            <w:shd w:val="clear" w:color="auto" w:fill="FFFFFF"/>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57"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509" w:type="pct"/>
            <w:vMerge w:val="continue"/>
            <w:tcBorders>
              <w:top w:val="single" w:color="auto" w:sz="4" w:space="0"/>
              <w:left w:val="single" w:color="auto" w:sz="4" w:space="0"/>
              <w:bottom w:val="single" w:color="auto" w:sz="4" w:space="0"/>
              <w:right w:val="single" w:color="auto" w:sz="4" w:space="0"/>
            </w:tcBorders>
            <w:vAlign w:val="center"/>
          </w:tcPr>
          <w:p>
            <w:pPr>
              <w:pStyle w:val="15"/>
            </w:pPr>
          </w:p>
        </w:tc>
        <w:tc>
          <w:tcPr>
            <w:tcW w:w="513"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考核查询</w:t>
            </w:r>
          </w:p>
        </w:tc>
        <w:tc>
          <w:tcPr>
            <w:tcW w:w="3246"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pPr>
            <w:r>
              <w:rPr>
                <w:rFonts w:hint="eastAsia"/>
              </w:rPr>
              <w:t>是否允许查询报表功能设定</w:t>
            </w:r>
          </w:p>
          <w:p>
            <w:r>
              <w:rPr>
                <w:rFonts w:hint="eastAsia"/>
              </w:rPr>
              <w:t>普通用户查看自己的考核报表</w:t>
            </w:r>
          </w:p>
          <w:p>
            <w:r>
              <w:rPr>
                <w:rFonts w:hint="eastAsia"/>
              </w:rPr>
              <w:t>管理员用户查看全部普通用户的考核报表</w:t>
            </w:r>
          </w:p>
        </w:tc>
        <w:tc>
          <w:tcPr>
            <w:tcW w:w="475" w:type="pct"/>
            <w:vMerge w:val="continue"/>
            <w:tcBorders>
              <w:left w:val="single" w:color="auto" w:sz="4" w:space="0"/>
              <w:right w:val="single" w:color="auto" w:sz="4" w:space="0"/>
            </w:tcBorders>
            <w:shd w:val="clear" w:color="auto" w:fill="FFFFFF"/>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57" w:type="pct"/>
            <w:vMerge w:val="restart"/>
            <w:tcBorders>
              <w:top w:val="single" w:color="auto" w:sz="4" w:space="0"/>
              <w:left w:val="single" w:color="auto" w:sz="4" w:space="0"/>
              <w:right w:val="single" w:color="auto" w:sz="4" w:space="0"/>
            </w:tcBorders>
            <w:vAlign w:val="center"/>
          </w:tcPr>
          <w:p>
            <w:pPr>
              <w:pStyle w:val="15"/>
            </w:pPr>
            <w:r>
              <w:rPr>
                <w:rFonts w:hint="eastAsia"/>
              </w:rPr>
              <w:t>3</w:t>
            </w:r>
          </w:p>
        </w:tc>
        <w:tc>
          <w:tcPr>
            <w:tcW w:w="509" w:type="pct"/>
            <w:vMerge w:val="restart"/>
            <w:tcBorders>
              <w:top w:val="single" w:color="auto" w:sz="4" w:space="0"/>
              <w:left w:val="single" w:color="auto" w:sz="4" w:space="0"/>
              <w:right w:val="single" w:color="auto" w:sz="4" w:space="0"/>
            </w:tcBorders>
            <w:vAlign w:val="center"/>
          </w:tcPr>
          <w:p>
            <w:pPr>
              <w:pStyle w:val="15"/>
            </w:pPr>
            <w:r>
              <w:rPr>
                <w:rFonts w:hint="eastAsia"/>
              </w:rPr>
              <w:t>其他</w:t>
            </w:r>
          </w:p>
        </w:tc>
        <w:tc>
          <w:tcPr>
            <w:tcW w:w="513"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系统专业性</w:t>
            </w:r>
          </w:p>
        </w:tc>
        <w:tc>
          <w:tcPr>
            <w:tcW w:w="3246" w:type="pct"/>
            <w:tcBorders>
              <w:top w:val="single" w:color="auto" w:sz="4" w:space="0"/>
              <w:left w:val="nil"/>
              <w:bottom w:val="single" w:color="auto" w:sz="4" w:space="0"/>
              <w:right w:val="single" w:color="auto" w:sz="4" w:space="0"/>
            </w:tcBorders>
            <w:vAlign w:val="center"/>
          </w:tcPr>
          <w:p>
            <w:pPr>
              <w:pStyle w:val="15"/>
            </w:pPr>
            <w:r>
              <w:rPr>
                <w:rFonts w:hint="eastAsia"/>
              </w:rPr>
              <w:t>具有全国职业院校技能大赛“新材料智能生产与检测”赛项技术规程要求。</w:t>
            </w:r>
          </w:p>
        </w:tc>
        <w:tc>
          <w:tcPr>
            <w:tcW w:w="475" w:type="pct"/>
            <w:vMerge w:val="continue"/>
            <w:tcBorders>
              <w:left w:val="single" w:color="auto" w:sz="4" w:space="0"/>
              <w:right w:val="single" w:color="auto" w:sz="4" w:space="0"/>
            </w:tcBorders>
            <w:shd w:val="clear" w:color="auto" w:fill="FFFFFF"/>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57" w:type="pct"/>
            <w:vMerge w:val="continue"/>
            <w:tcBorders>
              <w:left w:val="single" w:color="auto" w:sz="4" w:space="0"/>
              <w:right w:val="single" w:color="auto" w:sz="4" w:space="0"/>
            </w:tcBorders>
            <w:vAlign w:val="center"/>
          </w:tcPr>
          <w:p>
            <w:pPr>
              <w:pStyle w:val="15"/>
            </w:pPr>
          </w:p>
        </w:tc>
        <w:tc>
          <w:tcPr>
            <w:tcW w:w="509" w:type="pct"/>
            <w:vMerge w:val="continue"/>
            <w:tcBorders>
              <w:left w:val="single" w:color="auto" w:sz="4" w:space="0"/>
              <w:right w:val="single" w:color="auto" w:sz="4" w:space="0"/>
            </w:tcBorders>
            <w:vAlign w:val="center"/>
          </w:tcPr>
          <w:p>
            <w:pPr>
              <w:pStyle w:val="15"/>
            </w:pPr>
          </w:p>
        </w:tc>
        <w:tc>
          <w:tcPr>
            <w:tcW w:w="513"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系统安全稳定</w:t>
            </w:r>
          </w:p>
        </w:tc>
        <w:tc>
          <w:tcPr>
            <w:tcW w:w="3246" w:type="pct"/>
            <w:tcBorders>
              <w:top w:val="single" w:color="auto" w:sz="4" w:space="0"/>
              <w:left w:val="nil"/>
              <w:bottom w:val="single" w:color="auto" w:sz="4" w:space="0"/>
              <w:right w:val="single" w:color="auto" w:sz="4" w:space="0"/>
            </w:tcBorders>
            <w:vAlign w:val="center"/>
          </w:tcPr>
          <w:p>
            <w:pPr>
              <w:pStyle w:val="15"/>
            </w:pPr>
            <w:r>
              <w:rPr>
                <w:rFonts w:hint="eastAsia"/>
              </w:rPr>
              <w:t>具有信息系统集成及服务资质（三级）或以上级别</w:t>
            </w:r>
          </w:p>
        </w:tc>
        <w:tc>
          <w:tcPr>
            <w:tcW w:w="475" w:type="pct"/>
            <w:vMerge w:val="continue"/>
            <w:tcBorders>
              <w:left w:val="single" w:color="auto" w:sz="4" w:space="0"/>
              <w:right w:val="single" w:color="auto" w:sz="4" w:space="0"/>
            </w:tcBorders>
            <w:shd w:val="clear" w:color="auto" w:fill="FFFFFF"/>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57" w:type="pct"/>
            <w:vMerge w:val="continue"/>
            <w:tcBorders>
              <w:left w:val="single" w:color="auto" w:sz="4" w:space="0"/>
              <w:bottom w:val="single" w:color="auto" w:sz="4" w:space="0"/>
              <w:right w:val="single" w:color="auto" w:sz="4" w:space="0"/>
            </w:tcBorders>
            <w:vAlign w:val="center"/>
          </w:tcPr>
          <w:p>
            <w:pPr>
              <w:pStyle w:val="15"/>
            </w:pPr>
          </w:p>
        </w:tc>
        <w:tc>
          <w:tcPr>
            <w:tcW w:w="509" w:type="pct"/>
            <w:vMerge w:val="continue"/>
            <w:tcBorders>
              <w:left w:val="single" w:color="auto" w:sz="4" w:space="0"/>
              <w:bottom w:val="single" w:color="auto" w:sz="4" w:space="0"/>
              <w:right w:val="single" w:color="auto" w:sz="4" w:space="0"/>
            </w:tcBorders>
            <w:vAlign w:val="center"/>
          </w:tcPr>
          <w:p>
            <w:pPr>
              <w:pStyle w:val="15"/>
            </w:pPr>
          </w:p>
        </w:tc>
        <w:tc>
          <w:tcPr>
            <w:tcW w:w="513" w:type="pct"/>
            <w:tcBorders>
              <w:top w:val="single" w:color="auto" w:sz="4" w:space="0"/>
              <w:left w:val="single" w:color="auto" w:sz="4" w:space="0"/>
              <w:bottom w:val="single" w:color="auto" w:sz="4" w:space="0"/>
              <w:right w:val="single" w:color="auto" w:sz="4" w:space="0"/>
            </w:tcBorders>
            <w:vAlign w:val="center"/>
          </w:tcPr>
          <w:p>
            <w:pPr>
              <w:pStyle w:val="15"/>
            </w:pPr>
            <w:r>
              <w:rPr>
                <w:rFonts w:hint="eastAsia"/>
              </w:rPr>
              <w:t>系统质量</w:t>
            </w:r>
          </w:p>
        </w:tc>
        <w:tc>
          <w:tcPr>
            <w:tcW w:w="3246" w:type="pct"/>
            <w:tcBorders>
              <w:top w:val="single" w:color="auto" w:sz="4" w:space="0"/>
              <w:left w:val="nil"/>
              <w:bottom w:val="single" w:color="auto" w:sz="4" w:space="0"/>
              <w:right w:val="single" w:color="auto" w:sz="4" w:space="0"/>
            </w:tcBorders>
            <w:vAlign w:val="center"/>
          </w:tcPr>
          <w:p>
            <w:pPr>
              <w:pStyle w:val="15"/>
            </w:pPr>
            <w:r>
              <w:rPr>
                <w:rFonts w:hint="eastAsia"/>
              </w:rPr>
              <w:t>具有</w:t>
            </w:r>
            <w:r>
              <w:t>CMMI3软件能力成熟度认证</w:t>
            </w:r>
          </w:p>
        </w:tc>
        <w:tc>
          <w:tcPr>
            <w:tcW w:w="475" w:type="pct"/>
            <w:vMerge w:val="continue"/>
            <w:tcBorders>
              <w:left w:val="single" w:color="auto" w:sz="4" w:space="0"/>
              <w:bottom w:val="single" w:color="auto" w:sz="4" w:space="0"/>
              <w:right w:val="single" w:color="auto" w:sz="4" w:space="0"/>
            </w:tcBorders>
            <w:shd w:val="clear" w:color="auto" w:fill="FFFFFF"/>
          </w:tcPr>
          <w:p>
            <w:pPr>
              <w:pStyle w:val="15"/>
            </w:pPr>
          </w:p>
        </w:tc>
      </w:tr>
      <w:bookmarkEnd w:id="4"/>
    </w:tbl>
    <w:p/>
    <w:p>
      <w:pPr>
        <w:pStyle w:val="2"/>
        <w:spacing w:before="156"/>
      </w:pPr>
      <w:r>
        <w:rPr>
          <w:rFonts w:hint="eastAsia"/>
        </w:rPr>
        <w:t>设备耗材</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457"/>
        <w:gridCol w:w="5613"/>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Style w:val="15"/>
              <w:jc w:val="center"/>
            </w:pPr>
            <w:r>
              <w:rPr>
                <w:rFonts w:hint="eastAsia"/>
              </w:rPr>
              <w:t>序号</w:t>
            </w:r>
          </w:p>
        </w:tc>
        <w:tc>
          <w:tcPr>
            <w:tcW w:w="855" w:type="pct"/>
            <w:vAlign w:val="center"/>
          </w:tcPr>
          <w:p>
            <w:pPr>
              <w:pStyle w:val="15"/>
              <w:jc w:val="center"/>
            </w:pPr>
            <w:r>
              <w:rPr>
                <w:rFonts w:hint="eastAsia"/>
              </w:rPr>
              <w:t>品目名称</w:t>
            </w:r>
          </w:p>
        </w:tc>
        <w:tc>
          <w:tcPr>
            <w:tcW w:w="3293" w:type="pct"/>
            <w:vAlign w:val="center"/>
          </w:tcPr>
          <w:p>
            <w:pPr>
              <w:pStyle w:val="15"/>
              <w:jc w:val="center"/>
            </w:pPr>
            <w:r>
              <w:rPr>
                <w:rFonts w:hint="eastAsia"/>
              </w:rPr>
              <w:t>功能规格及技术参数要求</w:t>
            </w:r>
          </w:p>
        </w:tc>
        <w:tc>
          <w:tcPr>
            <w:tcW w:w="428" w:type="pct"/>
            <w:vAlign w:val="center"/>
          </w:tcPr>
          <w:p>
            <w:pPr>
              <w:pStyle w:val="15"/>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Style w:val="15"/>
              <w:numPr>
                <w:ilvl w:val="0"/>
                <w:numId w:val="7"/>
              </w:numPr>
              <w:jc w:val="center"/>
              <w:rPr>
                <w:kern w:val="0"/>
              </w:rPr>
            </w:pPr>
          </w:p>
        </w:tc>
        <w:tc>
          <w:tcPr>
            <w:tcW w:w="855" w:type="pct"/>
            <w:vAlign w:val="center"/>
          </w:tcPr>
          <w:p>
            <w:pPr>
              <w:pStyle w:val="15"/>
              <w:rPr>
                <w:kern w:val="0"/>
              </w:rPr>
            </w:pPr>
            <w:r>
              <w:rPr>
                <w:rFonts w:hint="eastAsia"/>
                <w:kern w:val="0"/>
              </w:rPr>
              <w:t>圆柱形锂离子电池</w:t>
            </w:r>
          </w:p>
        </w:tc>
        <w:tc>
          <w:tcPr>
            <w:tcW w:w="3293" w:type="pct"/>
            <w:vAlign w:val="center"/>
          </w:tcPr>
          <w:p>
            <w:pPr>
              <w:pStyle w:val="15"/>
              <w:rPr>
                <w:kern w:val="0"/>
              </w:rPr>
            </w:pPr>
            <w:r>
              <w:rPr>
                <w:rFonts w:hint="eastAsia"/>
                <w:kern w:val="0"/>
              </w:rPr>
              <w:t>1</w:t>
            </w:r>
            <w:r>
              <w:rPr>
                <w:kern w:val="0"/>
              </w:rPr>
              <w:t>8650</w:t>
            </w:r>
            <w:r>
              <w:rPr>
                <w:rFonts w:hint="eastAsia"/>
                <w:kern w:val="0"/>
              </w:rPr>
              <w:t>锂电池，电压：3</w:t>
            </w:r>
            <w:r>
              <w:rPr>
                <w:kern w:val="0"/>
              </w:rPr>
              <w:t>.7</w:t>
            </w:r>
            <w:r>
              <w:rPr>
                <w:rFonts w:hint="eastAsia"/>
                <w:kern w:val="0"/>
              </w:rPr>
              <w:t>v；容量：2</w:t>
            </w:r>
            <w:r>
              <w:rPr>
                <w:kern w:val="0"/>
              </w:rPr>
              <w:t>600</w:t>
            </w:r>
            <w:r>
              <w:rPr>
                <w:rFonts w:hint="eastAsia"/>
                <w:kern w:val="0"/>
              </w:rPr>
              <w:t>mah。</w:t>
            </w:r>
          </w:p>
        </w:tc>
        <w:tc>
          <w:tcPr>
            <w:tcW w:w="428" w:type="pct"/>
            <w:vAlign w:val="center"/>
          </w:tcPr>
          <w:p>
            <w:pPr>
              <w:pStyle w:val="15"/>
              <w:jc w:val="center"/>
              <w:rPr>
                <w:kern w:val="0"/>
              </w:rPr>
            </w:pPr>
            <w:r>
              <w:rPr>
                <w:rFonts w:hint="eastAsia"/>
                <w:kern w:val="0"/>
                <w:lang w:val="en-US" w:eastAsia="zh-CN"/>
              </w:rPr>
              <w:t>32</w:t>
            </w:r>
            <w:r>
              <w:rPr>
                <w:rFonts w:hint="eastAsia"/>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Style w:val="15"/>
              <w:numPr>
                <w:ilvl w:val="0"/>
                <w:numId w:val="7"/>
              </w:numPr>
              <w:jc w:val="center"/>
              <w:rPr>
                <w:kern w:val="0"/>
              </w:rPr>
            </w:pPr>
          </w:p>
        </w:tc>
        <w:tc>
          <w:tcPr>
            <w:tcW w:w="855" w:type="pct"/>
            <w:vAlign w:val="center"/>
          </w:tcPr>
          <w:p>
            <w:pPr>
              <w:pStyle w:val="15"/>
              <w:rPr>
                <w:kern w:val="0"/>
              </w:rPr>
            </w:pPr>
            <w:r>
              <w:rPr>
                <w:rFonts w:hint="eastAsia"/>
                <w:kern w:val="0"/>
              </w:rPr>
              <w:t>绝缘垫片</w:t>
            </w:r>
          </w:p>
        </w:tc>
        <w:tc>
          <w:tcPr>
            <w:tcW w:w="3293" w:type="pct"/>
            <w:vAlign w:val="center"/>
          </w:tcPr>
          <w:p>
            <w:pPr>
              <w:pStyle w:val="15"/>
              <w:rPr>
                <w:kern w:val="0"/>
              </w:rPr>
            </w:pPr>
            <w:r>
              <w:rPr>
                <w:rFonts w:hint="eastAsia"/>
                <w:kern w:val="0"/>
              </w:rPr>
              <w:t>定制</w:t>
            </w:r>
          </w:p>
        </w:tc>
        <w:tc>
          <w:tcPr>
            <w:tcW w:w="428" w:type="pct"/>
            <w:vAlign w:val="center"/>
          </w:tcPr>
          <w:p>
            <w:pPr>
              <w:pStyle w:val="15"/>
              <w:jc w:val="center"/>
              <w:rPr>
                <w:kern w:val="0"/>
              </w:rPr>
            </w:pPr>
            <w:r>
              <w:rPr>
                <w:kern w:val="0"/>
              </w:rPr>
              <w:t>30</w:t>
            </w:r>
            <w:r>
              <w:rPr>
                <w:rFonts w:hint="eastAsia"/>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Style w:val="15"/>
              <w:numPr>
                <w:ilvl w:val="0"/>
                <w:numId w:val="7"/>
              </w:numPr>
              <w:jc w:val="center"/>
              <w:rPr>
                <w:kern w:val="0"/>
              </w:rPr>
            </w:pPr>
          </w:p>
        </w:tc>
        <w:tc>
          <w:tcPr>
            <w:tcW w:w="855" w:type="pct"/>
            <w:vAlign w:val="center"/>
          </w:tcPr>
          <w:p>
            <w:pPr>
              <w:pStyle w:val="15"/>
              <w:rPr>
                <w:kern w:val="0"/>
              </w:rPr>
            </w:pPr>
            <w:r>
              <w:rPr>
                <w:rFonts w:hint="eastAsia"/>
                <w:kern w:val="0"/>
              </w:rPr>
              <w:t>游标卡尺</w:t>
            </w:r>
          </w:p>
        </w:tc>
        <w:tc>
          <w:tcPr>
            <w:tcW w:w="3293" w:type="pct"/>
            <w:vAlign w:val="center"/>
          </w:tcPr>
          <w:p>
            <w:pPr>
              <w:pStyle w:val="15"/>
              <w:rPr>
                <w:kern w:val="0"/>
              </w:rPr>
            </w:pPr>
            <w:r>
              <w:rPr>
                <w:rFonts w:hint="eastAsia"/>
                <w:kern w:val="0"/>
              </w:rPr>
              <w:t>0</w:t>
            </w:r>
            <w:r>
              <w:rPr>
                <w:kern w:val="0"/>
              </w:rPr>
              <w:t>-200</w:t>
            </w:r>
            <w:r>
              <w:rPr>
                <w:rFonts w:hint="eastAsia"/>
                <w:kern w:val="0"/>
              </w:rPr>
              <w:t>mm游标卡尺</w:t>
            </w:r>
          </w:p>
        </w:tc>
        <w:tc>
          <w:tcPr>
            <w:tcW w:w="428" w:type="pct"/>
            <w:vAlign w:val="center"/>
          </w:tcPr>
          <w:p>
            <w:pPr>
              <w:pStyle w:val="15"/>
              <w:jc w:val="center"/>
              <w:rPr>
                <w:kern w:val="0"/>
              </w:rPr>
            </w:pPr>
            <w:r>
              <w:rPr>
                <w:kern w:val="0"/>
              </w:rPr>
              <w:t>3</w:t>
            </w:r>
            <w:r>
              <w:rPr>
                <w:rFonts w:hint="eastAsia"/>
                <w:kern w:val="0"/>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Style w:val="15"/>
              <w:numPr>
                <w:ilvl w:val="0"/>
                <w:numId w:val="7"/>
              </w:numPr>
              <w:jc w:val="center"/>
              <w:rPr>
                <w:kern w:val="0"/>
              </w:rPr>
            </w:pPr>
          </w:p>
        </w:tc>
        <w:tc>
          <w:tcPr>
            <w:tcW w:w="855" w:type="pct"/>
            <w:vAlign w:val="center"/>
          </w:tcPr>
          <w:p>
            <w:pPr>
              <w:pStyle w:val="15"/>
              <w:rPr>
                <w:kern w:val="0"/>
              </w:rPr>
            </w:pPr>
            <w:r>
              <w:rPr>
                <w:rFonts w:hint="eastAsia"/>
                <w:kern w:val="0"/>
              </w:rPr>
              <w:t>护目镜</w:t>
            </w:r>
          </w:p>
        </w:tc>
        <w:tc>
          <w:tcPr>
            <w:tcW w:w="3293" w:type="pct"/>
            <w:vAlign w:val="center"/>
          </w:tcPr>
          <w:p>
            <w:pPr>
              <w:pStyle w:val="15"/>
              <w:rPr>
                <w:kern w:val="0"/>
              </w:rPr>
            </w:pPr>
          </w:p>
        </w:tc>
        <w:tc>
          <w:tcPr>
            <w:tcW w:w="428" w:type="pct"/>
            <w:vAlign w:val="center"/>
          </w:tcPr>
          <w:p>
            <w:pPr>
              <w:pStyle w:val="15"/>
              <w:jc w:val="center"/>
              <w:rPr>
                <w:kern w:val="0"/>
              </w:rPr>
            </w:pPr>
            <w:r>
              <w:rPr>
                <w:rFonts w:hint="eastAsia"/>
                <w:kern w:val="0"/>
              </w:rPr>
              <w:t>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Style w:val="15"/>
              <w:numPr>
                <w:ilvl w:val="0"/>
                <w:numId w:val="7"/>
              </w:numPr>
              <w:jc w:val="center"/>
              <w:rPr>
                <w:kern w:val="0"/>
              </w:rPr>
            </w:pPr>
          </w:p>
        </w:tc>
        <w:tc>
          <w:tcPr>
            <w:tcW w:w="855" w:type="pct"/>
            <w:vAlign w:val="center"/>
          </w:tcPr>
          <w:p>
            <w:pPr>
              <w:pStyle w:val="15"/>
              <w:rPr>
                <w:kern w:val="0"/>
              </w:rPr>
            </w:pPr>
            <w:r>
              <w:rPr>
                <w:rFonts w:hint="eastAsia"/>
                <w:kern w:val="0"/>
              </w:rPr>
              <w:t>电工绝缘手套</w:t>
            </w:r>
          </w:p>
        </w:tc>
        <w:tc>
          <w:tcPr>
            <w:tcW w:w="3293" w:type="pct"/>
            <w:vAlign w:val="center"/>
          </w:tcPr>
          <w:p>
            <w:pPr>
              <w:pStyle w:val="15"/>
              <w:rPr>
                <w:kern w:val="0"/>
              </w:rPr>
            </w:pPr>
          </w:p>
        </w:tc>
        <w:tc>
          <w:tcPr>
            <w:tcW w:w="428" w:type="pct"/>
            <w:vAlign w:val="center"/>
          </w:tcPr>
          <w:p>
            <w:pPr>
              <w:pStyle w:val="15"/>
              <w:jc w:val="center"/>
              <w:rPr>
                <w:kern w:val="0"/>
              </w:rPr>
            </w:pPr>
            <w:r>
              <w:rPr>
                <w:kern w:val="0"/>
              </w:rPr>
              <w:t>9</w:t>
            </w:r>
            <w:r>
              <w:rPr>
                <w:rFonts w:hint="eastAsia"/>
                <w:kern w:val="0"/>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Style w:val="15"/>
              <w:numPr>
                <w:ilvl w:val="0"/>
                <w:numId w:val="7"/>
              </w:numPr>
              <w:jc w:val="center"/>
              <w:rPr>
                <w:kern w:val="0"/>
              </w:rPr>
            </w:pPr>
          </w:p>
        </w:tc>
        <w:tc>
          <w:tcPr>
            <w:tcW w:w="855" w:type="pct"/>
            <w:vAlign w:val="center"/>
          </w:tcPr>
          <w:p>
            <w:pPr>
              <w:pStyle w:val="15"/>
              <w:rPr>
                <w:rFonts w:hint="default" w:eastAsia="宋体"/>
                <w:kern w:val="0"/>
                <w:lang w:val="en-US" w:eastAsia="zh-CN"/>
              </w:rPr>
            </w:pPr>
            <w:r>
              <w:rPr>
                <w:rFonts w:hint="eastAsia"/>
                <w:kern w:val="0"/>
                <w:lang w:val="en-US" w:eastAsia="zh-CN"/>
              </w:rPr>
              <w:t>安全帽</w:t>
            </w:r>
          </w:p>
        </w:tc>
        <w:tc>
          <w:tcPr>
            <w:tcW w:w="3293" w:type="pct"/>
            <w:vAlign w:val="center"/>
          </w:tcPr>
          <w:p>
            <w:pPr>
              <w:pStyle w:val="15"/>
              <w:rPr>
                <w:kern w:val="0"/>
              </w:rPr>
            </w:pPr>
          </w:p>
        </w:tc>
        <w:tc>
          <w:tcPr>
            <w:tcW w:w="428" w:type="pct"/>
            <w:vAlign w:val="center"/>
          </w:tcPr>
          <w:p>
            <w:pPr>
              <w:pStyle w:val="15"/>
              <w:jc w:val="center"/>
              <w:rPr>
                <w:rFonts w:hint="default" w:eastAsia="宋体"/>
                <w:kern w:val="0"/>
                <w:lang w:val="en-US" w:eastAsia="zh-CN"/>
              </w:rPr>
            </w:pPr>
            <w:r>
              <w:rPr>
                <w:rFonts w:hint="eastAsia"/>
                <w:kern w:val="0"/>
                <w:lang w:val="en-US"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Style w:val="15"/>
              <w:numPr>
                <w:ilvl w:val="0"/>
                <w:numId w:val="7"/>
              </w:numPr>
              <w:jc w:val="center"/>
              <w:rPr>
                <w:kern w:val="0"/>
              </w:rPr>
            </w:pPr>
          </w:p>
        </w:tc>
        <w:tc>
          <w:tcPr>
            <w:tcW w:w="1457" w:type="dxa"/>
            <w:vAlign w:val="center"/>
          </w:tcPr>
          <w:p>
            <w:pPr>
              <w:adjustRightInd w:val="0"/>
              <w:snapToGrid w:val="0"/>
              <w:jc w:val="center"/>
              <w:rPr>
                <w:rFonts w:hint="eastAsia"/>
                <w:kern w:val="0"/>
                <w:lang w:val="en-US" w:eastAsia="zh-CN"/>
              </w:rPr>
            </w:pPr>
            <w:r>
              <w:rPr>
                <w:rFonts w:ascii="仿宋" w:hAnsi="仿宋" w:eastAsia="仿宋" w:cs="仿宋"/>
                <w:szCs w:val="21"/>
              </w:rPr>
              <w:t>电线、网线等安装辅材</w:t>
            </w:r>
          </w:p>
        </w:tc>
        <w:tc>
          <w:tcPr>
            <w:tcW w:w="3293" w:type="pct"/>
            <w:vAlign w:val="center"/>
          </w:tcPr>
          <w:p>
            <w:pPr>
              <w:pStyle w:val="15"/>
              <w:rPr>
                <w:kern w:val="0"/>
              </w:rPr>
            </w:pPr>
          </w:p>
        </w:tc>
        <w:tc>
          <w:tcPr>
            <w:tcW w:w="428" w:type="pct"/>
            <w:vAlign w:val="center"/>
          </w:tcPr>
          <w:p>
            <w:pPr>
              <w:pStyle w:val="15"/>
              <w:jc w:val="center"/>
              <w:rPr>
                <w:rFonts w:hint="eastAsia"/>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pStyle w:val="15"/>
              <w:numPr>
                <w:ilvl w:val="0"/>
                <w:numId w:val="7"/>
              </w:numPr>
              <w:jc w:val="center"/>
              <w:rPr>
                <w:kern w:val="0"/>
              </w:rPr>
            </w:pPr>
          </w:p>
        </w:tc>
        <w:tc>
          <w:tcPr>
            <w:tcW w:w="1457" w:type="dxa"/>
            <w:vAlign w:val="center"/>
          </w:tcPr>
          <w:p>
            <w:pPr>
              <w:widowControl/>
              <w:jc w:val="center"/>
              <w:textAlignment w:val="center"/>
              <w:rPr>
                <w:rFonts w:hint="eastAsia"/>
                <w:kern w:val="0"/>
                <w:lang w:val="en-US" w:eastAsia="zh-CN"/>
              </w:rPr>
            </w:pPr>
            <w:r>
              <w:rPr>
                <w:rFonts w:hint="eastAsia" w:ascii="仿宋" w:hAnsi="仿宋" w:eastAsia="仿宋" w:cs="仿宋"/>
                <w:szCs w:val="21"/>
              </w:rPr>
              <w:t>实训室文化氛围</w:t>
            </w:r>
          </w:p>
        </w:tc>
        <w:tc>
          <w:tcPr>
            <w:tcW w:w="3293" w:type="pct"/>
            <w:vAlign w:val="center"/>
          </w:tcPr>
          <w:p>
            <w:pPr>
              <w:pStyle w:val="15"/>
              <w:rPr>
                <w:kern w:val="0"/>
              </w:rPr>
            </w:pPr>
          </w:p>
        </w:tc>
        <w:tc>
          <w:tcPr>
            <w:tcW w:w="428" w:type="pct"/>
            <w:vAlign w:val="center"/>
          </w:tcPr>
          <w:p>
            <w:pPr>
              <w:pStyle w:val="15"/>
              <w:jc w:val="center"/>
              <w:rPr>
                <w:rFonts w:hint="eastAsia"/>
                <w:kern w:val="0"/>
                <w:lang w:val="en-US" w:eastAsia="zh-CN"/>
              </w:rPr>
            </w:pPr>
          </w:p>
        </w:tc>
      </w:tr>
    </w:tbl>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14</w:t>
    </w:r>
    <w:r>
      <w:rPr>
        <w:b/>
        <w:bCs/>
      </w:rPr>
      <w:fldChar w:fldCharType="end"/>
    </w:r>
    <w:r>
      <w:rPr>
        <w:lang w:val="zh-CN"/>
      </w:rPr>
      <w:t xml:space="preserve"> / </w:t>
    </w:r>
    <w:r>
      <w:rPr>
        <w:b/>
        <w:bCs/>
      </w:rPr>
      <w:fldChar w:fldCharType="begin"/>
    </w:r>
    <w:r>
      <w:rPr>
        <w:b/>
        <w:bCs/>
      </w:rPr>
      <w:instrText xml:space="preserve">NUMPAGES  \* Arabic  \* MERGEFORMAT</w:instrText>
    </w:r>
    <w:r>
      <w:rPr>
        <w:b/>
        <w:bCs/>
      </w:rPr>
      <w:fldChar w:fldCharType="separate"/>
    </w:r>
    <w:r>
      <w:rPr>
        <w:b/>
        <w:bCs/>
        <w:lang w:val="zh-CN"/>
      </w:rPr>
      <w:t>14</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C1C51"/>
    <w:multiLevelType w:val="multilevel"/>
    <w:tmpl w:val="097C1C51"/>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3195764"/>
    <w:multiLevelType w:val="multilevel"/>
    <w:tmpl w:val="13195764"/>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AC92BCC"/>
    <w:multiLevelType w:val="multilevel"/>
    <w:tmpl w:val="2AC92BCC"/>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6415CA2"/>
    <w:multiLevelType w:val="multilevel"/>
    <w:tmpl w:val="46415CA2"/>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7BC40BB"/>
    <w:multiLevelType w:val="multilevel"/>
    <w:tmpl w:val="47BC40BB"/>
    <w:lvl w:ilvl="0" w:tentative="0">
      <w:start w:val="1"/>
      <w:numFmt w:val="decimal"/>
      <w:pStyle w:val="2"/>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4F3205BB"/>
    <w:multiLevelType w:val="multilevel"/>
    <w:tmpl w:val="4F3205BB"/>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5A1E7FA3"/>
    <w:multiLevelType w:val="multilevel"/>
    <w:tmpl w:val="5A1E7FA3"/>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2"/>
  </w:num>
  <w:num w:numId="3">
    <w:abstractNumId w:val="3"/>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0NWE0NTk4ZTFiYTJiOTRmMTViYzY1YzQ0NGNiMGQifQ=="/>
  </w:docVars>
  <w:rsids>
    <w:rsidRoot w:val="00600328"/>
    <w:rsid w:val="00000898"/>
    <w:rsid w:val="00017860"/>
    <w:rsid w:val="000D0D92"/>
    <w:rsid w:val="00130F74"/>
    <w:rsid w:val="00167F75"/>
    <w:rsid w:val="001D6C87"/>
    <w:rsid w:val="001D7578"/>
    <w:rsid w:val="001F328F"/>
    <w:rsid w:val="00224415"/>
    <w:rsid w:val="00243771"/>
    <w:rsid w:val="002602EF"/>
    <w:rsid w:val="002C1A89"/>
    <w:rsid w:val="00303E25"/>
    <w:rsid w:val="003769B9"/>
    <w:rsid w:val="003A0DBC"/>
    <w:rsid w:val="003B0EE9"/>
    <w:rsid w:val="00414D11"/>
    <w:rsid w:val="004246C2"/>
    <w:rsid w:val="00447498"/>
    <w:rsid w:val="00455123"/>
    <w:rsid w:val="00481F38"/>
    <w:rsid w:val="004C166B"/>
    <w:rsid w:val="004D7377"/>
    <w:rsid w:val="004E6A7F"/>
    <w:rsid w:val="004F7CAE"/>
    <w:rsid w:val="00513166"/>
    <w:rsid w:val="00526427"/>
    <w:rsid w:val="005826F4"/>
    <w:rsid w:val="005A4509"/>
    <w:rsid w:val="005B75AD"/>
    <w:rsid w:val="00600328"/>
    <w:rsid w:val="006252D0"/>
    <w:rsid w:val="00627ECB"/>
    <w:rsid w:val="00641DAD"/>
    <w:rsid w:val="00642598"/>
    <w:rsid w:val="00677C09"/>
    <w:rsid w:val="00694B3A"/>
    <w:rsid w:val="006F3193"/>
    <w:rsid w:val="0070402D"/>
    <w:rsid w:val="007405D6"/>
    <w:rsid w:val="00760133"/>
    <w:rsid w:val="00765A3E"/>
    <w:rsid w:val="00777417"/>
    <w:rsid w:val="0078618D"/>
    <w:rsid w:val="00805637"/>
    <w:rsid w:val="0082023D"/>
    <w:rsid w:val="008C488F"/>
    <w:rsid w:val="008E2D8B"/>
    <w:rsid w:val="00972BEC"/>
    <w:rsid w:val="009907F9"/>
    <w:rsid w:val="009B0F87"/>
    <w:rsid w:val="009B5FDE"/>
    <w:rsid w:val="009C58CE"/>
    <w:rsid w:val="009F3BD5"/>
    <w:rsid w:val="009F6E03"/>
    <w:rsid w:val="00A471C1"/>
    <w:rsid w:val="00A835DA"/>
    <w:rsid w:val="00A917FE"/>
    <w:rsid w:val="00AD0D12"/>
    <w:rsid w:val="00AE2530"/>
    <w:rsid w:val="00AF7227"/>
    <w:rsid w:val="00B1387A"/>
    <w:rsid w:val="00B57DB6"/>
    <w:rsid w:val="00B61FD0"/>
    <w:rsid w:val="00B70C3A"/>
    <w:rsid w:val="00B728E2"/>
    <w:rsid w:val="00BD030B"/>
    <w:rsid w:val="00C16E93"/>
    <w:rsid w:val="00C23EB0"/>
    <w:rsid w:val="00C8434E"/>
    <w:rsid w:val="00C93E67"/>
    <w:rsid w:val="00CA3C22"/>
    <w:rsid w:val="00CB63D4"/>
    <w:rsid w:val="00D65CD4"/>
    <w:rsid w:val="00D770D4"/>
    <w:rsid w:val="00DA0DC5"/>
    <w:rsid w:val="00DE6970"/>
    <w:rsid w:val="00E03B59"/>
    <w:rsid w:val="00E55132"/>
    <w:rsid w:val="00E9391D"/>
    <w:rsid w:val="00EC57B4"/>
    <w:rsid w:val="00EC79BE"/>
    <w:rsid w:val="00ED7079"/>
    <w:rsid w:val="00F23991"/>
    <w:rsid w:val="00F5194A"/>
    <w:rsid w:val="00F63227"/>
    <w:rsid w:val="00F752A6"/>
    <w:rsid w:val="00FA1256"/>
    <w:rsid w:val="00FD2220"/>
    <w:rsid w:val="08381BC6"/>
    <w:rsid w:val="22F07BFD"/>
    <w:rsid w:val="2ACC27D4"/>
    <w:rsid w:val="377BFF59"/>
    <w:rsid w:val="3F493FB1"/>
    <w:rsid w:val="44D37622"/>
    <w:rsid w:val="55230AEC"/>
    <w:rsid w:val="5BEF3BA5"/>
    <w:rsid w:val="5D16632E"/>
    <w:rsid w:val="6DE9CAB2"/>
    <w:rsid w:val="DB6BE841"/>
    <w:rsid w:val="FABF934B"/>
    <w:rsid w:val="FDDB6A9C"/>
    <w:rsid w:val="FF7FF9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1"/>
      <w:lang w:val="en-US" w:eastAsia="zh-CN" w:bidi="ar-SA"/>
    </w:rPr>
  </w:style>
  <w:style w:type="paragraph" w:styleId="2">
    <w:name w:val="heading 1"/>
    <w:basedOn w:val="1"/>
    <w:next w:val="1"/>
    <w:link w:val="14"/>
    <w:qFormat/>
    <w:uiPriority w:val="9"/>
    <w:pPr>
      <w:keepNext/>
      <w:keepLines/>
      <w:numPr>
        <w:ilvl w:val="0"/>
        <w:numId w:val="1"/>
      </w:numPr>
      <w:spacing w:before="50" w:beforeLines="50" w:line="360" w:lineRule="auto"/>
      <w:outlineLvl w:val="0"/>
    </w:pPr>
    <w:rPr>
      <w:b/>
      <w:bCs/>
      <w:kern w:val="44"/>
      <w:sz w:val="2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Body Text"/>
    <w:basedOn w:val="1"/>
    <w:unhideWhenUsed/>
    <w:qFormat/>
    <w:uiPriority w:val="99"/>
    <w:pPr>
      <w:spacing w:after="120" w:line="240" w:lineRule="auto"/>
      <w:jc w:val="both"/>
    </w:pPr>
    <w:rPr>
      <w:rFonts w:ascii="Times New Roman" w:hAnsi="Times New Roman" w:cs="Times New Roman"/>
      <w:szCs w:val="22"/>
    </w:rPr>
  </w:style>
  <w:style w:type="paragraph" w:styleId="5">
    <w:name w:val="footer"/>
    <w:basedOn w:val="1"/>
    <w:link w:val="19"/>
    <w:unhideWhenUsed/>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23"/>
    <w:semiHidden/>
    <w:unhideWhenUsed/>
    <w:qFormat/>
    <w:uiPriority w:val="99"/>
    <w:rPr>
      <w:b/>
      <w:bCs/>
    </w:rPr>
  </w:style>
  <w:style w:type="table" w:styleId="10">
    <w:name w:val="Table Grid"/>
    <w:basedOn w:val="9"/>
    <w:qFormat/>
    <w:uiPriority w:val="39"/>
    <w:rPr>
      <w:rFonts w:ascii="Times New Roman" w:hAnsi="Times New Roman" w:eastAsia="宋体" w:cs="Times New Roman"/>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paragraph" w:customStyle="1" w:styleId="13">
    <w:name w:val="列表段落1"/>
    <w:basedOn w:val="1"/>
    <w:qFormat/>
    <w:uiPriority w:val="0"/>
    <w:pPr>
      <w:ind w:firstLine="420" w:firstLineChars="200"/>
    </w:pPr>
    <w:rPr>
      <w:rFonts w:ascii="Calibri" w:hAnsi="Calibri" w:cs="Times New Roman"/>
    </w:rPr>
  </w:style>
  <w:style w:type="character" w:customStyle="1" w:styleId="14">
    <w:name w:val="标题 1 字符"/>
    <w:basedOn w:val="11"/>
    <w:link w:val="2"/>
    <w:uiPriority w:val="9"/>
    <w:rPr>
      <w:rFonts w:ascii="宋体" w:hAnsi="宋体" w:eastAsia="宋体" w:cs="宋体"/>
      <w:b/>
      <w:bCs/>
      <w:kern w:val="44"/>
      <w:sz w:val="24"/>
      <w:szCs w:val="44"/>
    </w:rPr>
  </w:style>
  <w:style w:type="paragraph" w:styleId="15">
    <w:name w:val="No Spacing"/>
    <w:qFormat/>
    <w:uiPriority w:val="1"/>
    <w:pPr>
      <w:widowControl w:val="0"/>
      <w:jc w:val="both"/>
    </w:pPr>
    <w:rPr>
      <w:rFonts w:ascii="宋体" w:hAnsi="宋体" w:eastAsia="宋体" w:cs="宋体"/>
      <w:kern w:val="2"/>
      <w:sz w:val="21"/>
      <w:szCs w:val="21"/>
      <w:lang w:val="en-US" w:eastAsia="zh-CN" w:bidi="ar-SA"/>
    </w:rPr>
  </w:style>
  <w:style w:type="paragraph" w:styleId="16">
    <w:name w:val="List Paragraph"/>
    <w:basedOn w:val="1"/>
    <w:link w:val="21"/>
    <w:qFormat/>
    <w:uiPriority w:val="34"/>
    <w:pPr>
      <w:ind w:firstLine="420" w:firstLineChars="200"/>
    </w:pPr>
    <w:rPr>
      <w:rFonts w:ascii="等线" w:hAnsi="等线" w:eastAsia="等线" w:cs="Times New Roman"/>
      <w:szCs w:val="22"/>
    </w:rPr>
  </w:style>
  <w:style w:type="paragraph" w:customStyle="1" w:styleId="17">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8">
    <w:name w:val="页眉 字符"/>
    <w:basedOn w:val="11"/>
    <w:link w:val="6"/>
    <w:qFormat/>
    <w:uiPriority w:val="99"/>
    <w:rPr>
      <w:rFonts w:ascii="宋体" w:hAnsi="宋体" w:eastAsia="宋体" w:cs="宋体"/>
      <w:sz w:val="18"/>
      <w:szCs w:val="18"/>
    </w:rPr>
  </w:style>
  <w:style w:type="character" w:customStyle="1" w:styleId="19">
    <w:name w:val="页脚 字符"/>
    <w:basedOn w:val="11"/>
    <w:link w:val="5"/>
    <w:qFormat/>
    <w:uiPriority w:val="99"/>
    <w:rPr>
      <w:rFonts w:ascii="宋体" w:hAnsi="宋体" w:eastAsia="宋体" w:cs="宋体"/>
      <w:sz w:val="18"/>
      <w:szCs w:val="18"/>
    </w:rPr>
  </w:style>
  <w:style w:type="paragraph" w:customStyle="1" w:styleId="20">
    <w:name w:val="msonospacing"/>
    <w:basedOn w:val="1"/>
    <w:qFormat/>
    <w:uiPriority w:val="0"/>
    <w:rPr>
      <w:rFonts w:hint="eastAsia" w:cs="Times New Roman"/>
    </w:rPr>
  </w:style>
  <w:style w:type="character" w:customStyle="1" w:styleId="21">
    <w:name w:val="列表段落 字符"/>
    <w:link w:val="16"/>
    <w:qFormat/>
    <w:locked/>
    <w:uiPriority w:val="34"/>
    <w:rPr>
      <w:rFonts w:cs="Times New Roman"/>
      <w:kern w:val="2"/>
      <w:sz w:val="21"/>
      <w:szCs w:val="22"/>
    </w:rPr>
  </w:style>
  <w:style w:type="character" w:customStyle="1" w:styleId="22">
    <w:name w:val="批注文字 字符"/>
    <w:basedOn w:val="11"/>
    <w:link w:val="3"/>
    <w:semiHidden/>
    <w:qFormat/>
    <w:uiPriority w:val="99"/>
    <w:rPr>
      <w:rFonts w:ascii="宋体" w:hAnsi="宋体" w:eastAsia="宋体" w:cs="宋体"/>
      <w:kern w:val="2"/>
      <w:sz w:val="21"/>
      <w:szCs w:val="21"/>
    </w:rPr>
  </w:style>
  <w:style w:type="character" w:customStyle="1" w:styleId="23">
    <w:name w:val="批注主题 字符"/>
    <w:basedOn w:val="22"/>
    <w:link w:val="8"/>
    <w:semiHidden/>
    <w:qFormat/>
    <w:uiPriority w:val="99"/>
    <w:rPr>
      <w:rFonts w:ascii="宋体" w:hAnsi="宋体" w:eastAsia="宋体" w:cs="宋体"/>
      <w:b/>
      <w:bCs/>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2199</Words>
  <Characters>12537</Characters>
  <Lines>104</Lines>
  <Paragraphs>29</Paragraphs>
  <TotalTime>1</TotalTime>
  <ScaleCrop>false</ScaleCrop>
  <LinksUpToDate>false</LinksUpToDate>
  <CharactersWithSpaces>14707</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2023-10-07T08:52:00Z</dcterms:created>
  <dc:creator>chad chan</dc:creator>
  <cp:lastModifiedBy>Administrator</cp:lastModifiedBy>
  <dcterms:modified xsi:type="dcterms:W3CDTF">2023-11-29T01:47:35Z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E16C4070DD09434BB73CA03C2B823DC7_12</vt:lpwstr>
  </property>
</Properties>
</file>